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B7097">
      <w:pPr>
        <w:pStyle w:val="19"/>
        <w:spacing w:line="299"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drawing>
          <wp:anchor distT="0" distB="0" distL="114300" distR="114300" simplePos="0" relativeHeight="251660288" behindDoc="0" locked="0" layoutInCell="1" allowOverlap="1">
            <wp:simplePos x="0" y="0"/>
            <wp:positionH relativeFrom="column">
              <wp:posOffset>-923925</wp:posOffset>
            </wp:positionH>
            <wp:positionV relativeFrom="paragraph">
              <wp:posOffset>-894715</wp:posOffset>
            </wp:positionV>
            <wp:extent cx="7578725" cy="10683240"/>
            <wp:effectExtent l="0" t="0" r="3175" b="3810"/>
            <wp:wrapNone/>
            <wp:docPr id="3" name="图片 3" descr="无极式气功（蔡松芳）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无极式气功（蔡松芳）改-1"/>
                    <pic:cNvPicPr>
                      <a:picLocks noChangeAspect="1"/>
                    </pic:cNvPicPr>
                  </pic:nvPicPr>
                  <pic:blipFill>
                    <a:blip r:embed="rId5"/>
                    <a:stretch>
                      <a:fillRect/>
                    </a:stretch>
                  </pic:blipFill>
                  <pic:spPr>
                    <a:xfrm>
                      <a:off x="0" y="0"/>
                      <a:ext cx="7578725" cy="10683240"/>
                    </a:xfrm>
                    <a:prstGeom prst="rect">
                      <a:avLst/>
                    </a:prstGeom>
                  </pic:spPr>
                </pic:pic>
              </a:graphicData>
            </a:graphic>
          </wp:anchor>
        </w:drawing>
      </w:r>
    </w:p>
    <w:p w14:paraId="2004C42A">
      <w:pPr>
        <w:pStyle w:val="19"/>
        <w:spacing w:line="299" w:lineRule="auto"/>
        <w:rPr>
          <w:rFonts w:hint="eastAsia" w:asciiTheme="minorEastAsia" w:hAnsiTheme="minorEastAsia" w:eastAsiaTheme="minorEastAsia" w:cstheme="minorEastAsia"/>
          <w:lang w:eastAsia="zh-CN"/>
        </w:rPr>
      </w:pPr>
    </w:p>
    <w:p w14:paraId="0811154E">
      <w:pPr>
        <w:pStyle w:val="19"/>
        <w:spacing w:line="299" w:lineRule="auto"/>
        <w:rPr>
          <w:rFonts w:hint="eastAsia" w:asciiTheme="minorEastAsia" w:hAnsiTheme="minorEastAsia" w:eastAsiaTheme="minorEastAsia" w:cstheme="minorEastAsia"/>
          <w:lang w:eastAsia="zh-CN"/>
        </w:rPr>
      </w:pPr>
    </w:p>
    <w:p w14:paraId="3DFB9257">
      <w:pPr>
        <w:pStyle w:val="19"/>
        <w:spacing w:line="299" w:lineRule="auto"/>
        <w:rPr>
          <w:rFonts w:hint="eastAsia" w:asciiTheme="minorEastAsia" w:hAnsiTheme="minorEastAsia" w:eastAsiaTheme="minorEastAsia" w:cstheme="minorEastAsia"/>
          <w:lang w:eastAsia="zh-CN"/>
        </w:rPr>
      </w:pPr>
    </w:p>
    <w:p w14:paraId="1D47B02B">
      <w:pPr>
        <w:pStyle w:val="19"/>
        <w:spacing w:line="299" w:lineRule="auto"/>
        <w:rPr>
          <w:rFonts w:hint="eastAsia" w:asciiTheme="minorEastAsia" w:hAnsiTheme="minorEastAsia" w:eastAsiaTheme="minorEastAsia" w:cstheme="minorEastAsia"/>
          <w:lang w:eastAsia="zh-CN"/>
        </w:rPr>
      </w:pPr>
    </w:p>
    <w:p w14:paraId="2D36E7B9">
      <w:pPr>
        <w:pStyle w:val="19"/>
        <w:spacing w:line="299" w:lineRule="auto"/>
        <w:rPr>
          <w:rFonts w:hint="eastAsia" w:asciiTheme="minorEastAsia" w:hAnsiTheme="minorEastAsia" w:eastAsiaTheme="minorEastAsia" w:cstheme="minorEastAsia"/>
          <w:lang w:eastAsia="zh-CN"/>
        </w:rPr>
      </w:pPr>
    </w:p>
    <w:p w14:paraId="203B3DC1">
      <w:pPr>
        <w:pStyle w:val="19"/>
        <w:spacing w:line="299" w:lineRule="auto"/>
        <w:rPr>
          <w:rFonts w:hint="eastAsia" w:asciiTheme="minorEastAsia" w:hAnsiTheme="minorEastAsia" w:eastAsiaTheme="minorEastAsia" w:cstheme="minorEastAsia"/>
          <w:lang w:eastAsia="zh-CN"/>
        </w:rPr>
      </w:pPr>
    </w:p>
    <w:p w14:paraId="1C86630E">
      <w:pPr>
        <w:pStyle w:val="19"/>
        <w:spacing w:line="299" w:lineRule="auto"/>
        <w:rPr>
          <w:rFonts w:hint="eastAsia" w:asciiTheme="minorEastAsia" w:hAnsiTheme="minorEastAsia" w:eastAsiaTheme="minorEastAsia" w:cstheme="minorEastAsia"/>
          <w:lang w:eastAsia="zh-CN"/>
        </w:rPr>
      </w:pPr>
    </w:p>
    <w:p w14:paraId="78045E53">
      <w:pPr>
        <w:pStyle w:val="19"/>
        <w:spacing w:line="299" w:lineRule="auto"/>
        <w:rPr>
          <w:rFonts w:hint="eastAsia" w:asciiTheme="minorEastAsia" w:hAnsiTheme="minorEastAsia" w:eastAsiaTheme="minorEastAsia" w:cstheme="minorEastAsia"/>
          <w:lang w:eastAsia="zh-CN"/>
        </w:rPr>
      </w:pPr>
    </w:p>
    <w:p w14:paraId="7C2C08CD">
      <w:pPr>
        <w:pStyle w:val="19"/>
        <w:spacing w:line="299" w:lineRule="auto"/>
        <w:rPr>
          <w:rFonts w:hint="eastAsia" w:asciiTheme="minorEastAsia" w:hAnsiTheme="minorEastAsia" w:eastAsiaTheme="minorEastAsia" w:cstheme="minorEastAsia"/>
          <w:lang w:eastAsia="zh-CN"/>
        </w:rPr>
      </w:pPr>
    </w:p>
    <w:p w14:paraId="4590BDD6">
      <w:pPr>
        <w:pStyle w:val="19"/>
        <w:spacing w:line="299" w:lineRule="auto"/>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drawing>
          <wp:inline distT="0" distB="0" distL="114300" distR="114300">
            <wp:extent cx="5527040" cy="9077960"/>
            <wp:effectExtent l="0" t="0" r="16510" b="8890"/>
            <wp:docPr id="5" name="图片 5" descr="无极式气功（蔡松芳）改-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无极式气功（蔡松芳）改-2"/>
                    <pic:cNvPicPr>
                      <a:picLocks noChangeAspect="1"/>
                    </pic:cNvPicPr>
                  </pic:nvPicPr>
                  <pic:blipFill>
                    <a:blip r:embed="rId6"/>
                    <a:stretch>
                      <a:fillRect/>
                    </a:stretch>
                  </pic:blipFill>
                  <pic:spPr>
                    <a:xfrm>
                      <a:off x="0" y="0"/>
                      <a:ext cx="5527040" cy="9077960"/>
                    </a:xfrm>
                    <a:prstGeom prst="rect">
                      <a:avLst/>
                    </a:prstGeom>
                  </pic:spPr>
                </pic:pic>
              </a:graphicData>
            </a:graphic>
          </wp:inline>
        </w:drawing>
      </w:r>
      <w:r>
        <w:rPr>
          <w:rFonts w:hint="eastAsia" w:asciiTheme="minorEastAsia" w:hAnsiTheme="minorEastAsia" w:eastAsiaTheme="minorEastAsia" w:cstheme="minorEastAsia"/>
          <w:lang w:eastAsia="zh-CN"/>
        </w:rPr>
        <w:drawing>
          <wp:inline distT="0" distB="0" distL="114300" distR="114300">
            <wp:extent cx="5660390" cy="8972550"/>
            <wp:effectExtent l="0" t="0" r="16510" b="0"/>
            <wp:docPr id="4" name="图片 4" descr="无极式气功（蔡松芳）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无极式气功（蔡松芳）改-3"/>
                    <pic:cNvPicPr>
                      <a:picLocks noChangeAspect="1"/>
                    </pic:cNvPicPr>
                  </pic:nvPicPr>
                  <pic:blipFill>
                    <a:blip r:embed="rId7"/>
                    <a:stretch>
                      <a:fillRect/>
                    </a:stretch>
                  </pic:blipFill>
                  <pic:spPr>
                    <a:xfrm>
                      <a:off x="0" y="0"/>
                      <a:ext cx="5660390" cy="8972550"/>
                    </a:xfrm>
                    <a:prstGeom prst="rect">
                      <a:avLst/>
                    </a:prstGeom>
                  </pic:spPr>
                </pic:pic>
              </a:graphicData>
            </a:graphic>
          </wp:inline>
        </w:drawing>
      </w:r>
    </w:p>
    <w:tbl>
      <w:tblPr>
        <w:tblStyle w:val="20"/>
        <w:tblW w:w="9520"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9520"/>
      </w:tblGrid>
      <w:tr w14:paraId="188C53A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3040" w:hRule="atLeast"/>
        </w:trPr>
        <w:tc>
          <w:tcPr>
            <w:tcW w:w="9520" w:type="dxa"/>
            <w:vAlign w:val="top"/>
          </w:tcPr>
          <w:p w14:paraId="12D7D123">
            <w:pPr>
              <w:pStyle w:val="19"/>
              <w:spacing w:line="299" w:lineRule="auto"/>
              <w:rPr>
                <w:rFonts w:hint="eastAsia" w:asciiTheme="minorEastAsia" w:hAnsiTheme="minorEastAsia" w:eastAsiaTheme="minorEastAsia" w:cstheme="minorEastAsia"/>
              </w:rPr>
            </w:pPr>
          </w:p>
          <w:p w14:paraId="23B63D2F">
            <w:pPr>
              <w:pStyle w:val="19"/>
              <w:spacing w:line="299" w:lineRule="auto"/>
              <w:rPr>
                <w:rFonts w:hint="eastAsia" w:asciiTheme="minorEastAsia" w:hAnsiTheme="minorEastAsia" w:eastAsiaTheme="minorEastAsia" w:cstheme="minorEastAsia"/>
              </w:rPr>
            </w:pPr>
          </w:p>
          <w:p w14:paraId="0954D425">
            <w:pPr>
              <w:pStyle w:val="19"/>
              <w:spacing w:line="300" w:lineRule="auto"/>
              <w:rPr>
                <w:rFonts w:hint="eastAsia" w:asciiTheme="minorEastAsia" w:hAnsiTheme="minorEastAsia" w:eastAsiaTheme="minorEastAsia" w:cstheme="minorEastAsia"/>
              </w:rPr>
            </w:pPr>
          </w:p>
          <w:p w14:paraId="4A9108F8">
            <w:pPr>
              <w:pStyle w:val="19"/>
              <w:spacing w:line="300" w:lineRule="auto"/>
              <w:rPr>
                <w:rFonts w:hint="eastAsia" w:asciiTheme="minorEastAsia" w:hAnsiTheme="minorEastAsia" w:eastAsiaTheme="minorEastAsia" w:cstheme="minorEastAsia"/>
              </w:rPr>
            </w:pPr>
          </w:p>
          <w:p w14:paraId="08604FFB">
            <w:pPr>
              <w:bidi w:val="0"/>
              <w:jc w:val="center"/>
              <w:rPr>
                <w:rFonts w:hint="eastAsia" w:asciiTheme="minorEastAsia" w:hAnsiTheme="minorEastAsia" w:eastAsiaTheme="minorEastAsia" w:cstheme="minorEastAsia"/>
                <w:sz w:val="112"/>
                <w:szCs w:val="112"/>
              </w:rPr>
            </w:pPr>
            <w:r>
              <w:rPr>
                <w:rFonts w:hint="eastAsia" w:asciiTheme="minorEastAsia" w:hAnsiTheme="minorEastAsia" w:eastAsiaTheme="minorEastAsia" w:cstheme="minorEastAsia"/>
                <w:sz w:val="112"/>
                <w:szCs w:val="112"/>
              </w:rPr>
              <w:t>无极式气功</w:t>
            </w:r>
          </w:p>
          <w:p w14:paraId="14675E86">
            <w:pPr>
              <w:bidi w:val="0"/>
              <w:jc w:val="center"/>
              <w:rPr>
                <w:rFonts w:hint="eastAsia" w:asciiTheme="minorEastAsia" w:hAnsiTheme="minorEastAsia" w:eastAsiaTheme="minorEastAsia" w:cstheme="minorEastAsia"/>
                <w:sz w:val="32"/>
                <w:szCs w:val="32"/>
              </w:rPr>
            </w:pPr>
          </w:p>
          <w:p w14:paraId="6B6B61C4">
            <w:pPr>
              <w:bidi w:val="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蔡松芳</w:t>
            </w:r>
            <w:r>
              <w:rPr>
                <w:rFonts w:hint="eastAsia" w:asciiTheme="minorEastAsia" w:hAnsiTheme="minorEastAsia" w:eastAsia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方乃立编</w:t>
            </w:r>
          </w:p>
          <w:p w14:paraId="57E765B8">
            <w:pPr>
              <w:pStyle w:val="19"/>
              <w:spacing w:line="245" w:lineRule="auto"/>
              <w:rPr>
                <w:rFonts w:hint="eastAsia" w:asciiTheme="minorEastAsia" w:hAnsiTheme="minorEastAsia" w:eastAsiaTheme="minorEastAsia" w:cstheme="minorEastAsia"/>
                <w:color w:val="000000" w:themeColor="text1"/>
                <w14:textFill>
                  <w14:solidFill>
                    <w14:schemeClr w14:val="tx1"/>
                  </w14:solidFill>
                </w14:textFill>
              </w:rPr>
            </w:pPr>
          </w:p>
          <w:p w14:paraId="281C5070">
            <w:pPr>
              <w:pStyle w:val="19"/>
              <w:spacing w:line="245" w:lineRule="auto"/>
              <w:rPr>
                <w:rFonts w:hint="eastAsia" w:asciiTheme="minorEastAsia" w:hAnsiTheme="minorEastAsia" w:eastAsiaTheme="minorEastAsia" w:cstheme="minorEastAsia"/>
                <w:color w:val="000000" w:themeColor="text1"/>
                <w14:textFill>
                  <w14:solidFill>
                    <w14:schemeClr w14:val="tx1"/>
                  </w14:solidFill>
                </w14:textFill>
              </w:rPr>
            </w:pPr>
          </w:p>
          <w:p w14:paraId="6B2F3A9F">
            <w:pPr>
              <w:pStyle w:val="19"/>
              <w:spacing w:line="245" w:lineRule="auto"/>
              <w:rPr>
                <w:rFonts w:hint="eastAsia" w:asciiTheme="minorEastAsia" w:hAnsiTheme="minorEastAsia" w:eastAsiaTheme="minorEastAsia" w:cstheme="minorEastAsia"/>
                <w:color w:val="000000" w:themeColor="text1"/>
                <w14:textFill>
                  <w14:solidFill>
                    <w14:schemeClr w14:val="tx1"/>
                  </w14:solidFill>
                </w14:textFill>
              </w:rPr>
            </w:pPr>
          </w:p>
          <w:p w14:paraId="193F8431">
            <w:pPr>
              <w:pStyle w:val="19"/>
              <w:spacing w:line="245" w:lineRule="auto"/>
              <w:rPr>
                <w:rFonts w:hint="eastAsia" w:asciiTheme="minorEastAsia" w:hAnsiTheme="minorEastAsia" w:eastAsiaTheme="minorEastAsia" w:cstheme="minorEastAsia"/>
                <w:color w:val="000000" w:themeColor="text1"/>
                <w14:textFill>
                  <w14:solidFill>
                    <w14:schemeClr w14:val="tx1"/>
                  </w14:solidFill>
                </w14:textFill>
              </w:rPr>
            </w:pPr>
          </w:p>
          <w:p w14:paraId="3404412E">
            <w:pPr>
              <w:pStyle w:val="19"/>
              <w:spacing w:line="245" w:lineRule="auto"/>
              <w:rPr>
                <w:rFonts w:hint="eastAsia" w:asciiTheme="minorEastAsia" w:hAnsiTheme="minorEastAsia" w:eastAsiaTheme="minorEastAsia" w:cstheme="minorEastAsia"/>
                <w:color w:val="000000" w:themeColor="text1"/>
                <w14:textFill>
                  <w14:solidFill>
                    <w14:schemeClr w14:val="tx1"/>
                  </w14:solidFill>
                </w14:textFill>
              </w:rPr>
            </w:pPr>
          </w:p>
          <w:p w14:paraId="31A577B7">
            <w:pPr>
              <w:pStyle w:val="19"/>
              <w:spacing w:line="245" w:lineRule="auto"/>
              <w:rPr>
                <w:rFonts w:hint="eastAsia" w:asciiTheme="minorEastAsia" w:hAnsiTheme="minorEastAsia" w:eastAsiaTheme="minorEastAsia" w:cstheme="minorEastAsia"/>
                <w:color w:val="000000" w:themeColor="text1"/>
                <w14:textFill>
                  <w14:solidFill>
                    <w14:schemeClr w14:val="tx1"/>
                  </w14:solidFill>
                </w14:textFill>
              </w:rPr>
            </w:pPr>
          </w:p>
          <w:p w14:paraId="0A3F6E22">
            <w:pPr>
              <w:pStyle w:val="19"/>
              <w:spacing w:line="245" w:lineRule="auto"/>
              <w:rPr>
                <w:rFonts w:hint="eastAsia" w:asciiTheme="minorEastAsia" w:hAnsiTheme="minorEastAsia" w:eastAsiaTheme="minorEastAsia" w:cstheme="minorEastAsia"/>
                <w:color w:val="000000" w:themeColor="text1"/>
                <w14:textFill>
                  <w14:solidFill>
                    <w14:schemeClr w14:val="tx1"/>
                  </w14:solidFill>
                </w14:textFill>
              </w:rPr>
            </w:pPr>
          </w:p>
          <w:p w14:paraId="6A715F29">
            <w:pPr>
              <w:pStyle w:val="19"/>
              <w:spacing w:line="245" w:lineRule="auto"/>
              <w:rPr>
                <w:rFonts w:hint="eastAsia" w:asciiTheme="minorEastAsia" w:hAnsiTheme="minorEastAsia" w:eastAsiaTheme="minorEastAsia" w:cstheme="minorEastAsia"/>
                <w:color w:val="000000" w:themeColor="text1"/>
                <w14:textFill>
                  <w14:solidFill>
                    <w14:schemeClr w14:val="tx1"/>
                  </w14:solidFill>
                </w14:textFill>
              </w:rPr>
            </w:pPr>
          </w:p>
          <w:p w14:paraId="731E0795">
            <w:pPr>
              <w:pStyle w:val="19"/>
              <w:spacing w:line="245" w:lineRule="auto"/>
              <w:rPr>
                <w:rFonts w:hint="eastAsia" w:asciiTheme="minorEastAsia" w:hAnsiTheme="minorEastAsia" w:eastAsiaTheme="minorEastAsia" w:cstheme="minorEastAsia"/>
                <w:color w:val="000000" w:themeColor="text1"/>
                <w14:textFill>
                  <w14:solidFill>
                    <w14:schemeClr w14:val="tx1"/>
                  </w14:solidFill>
                </w14:textFill>
              </w:rPr>
            </w:pPr>
          </w:p>
          <w:p w14:paraId="199CEAFB">
            <w:pPr>
              <w:pStyle w:val="19"/>
              <w:spacing w:line="245" w:lineRule="auto"/>
              <w:rPr>
                <w:rFonts w:hint="eastAsia" w:asciiTheme="minorEastAsia" w:hAnsiTheme="minorEastAsia" w:eastAsiaTheme="minorEastAsia" w:cstheme="minorEastAsia"/>
                <w:color w:val="000000" w:themeColor="text1"/>
                <w14:textFill>
                  <w14:solidFill>
                    <w14:schemeClr w14:val="tx1"/>
                  </w14:solidFill>
                </w14:textFill>
              </w:rPr>
            </w:pPr>
          </w:p>
          <w:p w14:paraId="44AE2CA5">
            <w:pPr>
              <w:pStyle w:val="19"/>
              <w:spacing w:line="246" w:lineRule="auto"/>
              <w:rPr>
                <w:rFonts w:hint="eastAsia" w:asciiTheme="minorEastAsia" w:hAnsiTheme="minorEastAsia" w:eastAsiaTheme="minorEastAsia" w:cstheme="minorEastAsia"/>
                <w:color w:val="000000" w:themeColor="text1"/>
                <w14:textFill>
                  <w14:solidFill>
                    <w14:schemeClr w14:val="tx1"/>
                  </w14:solidFill>
                </w14:textFill>
              </w:rPr>
            </w:pPr>
          </w:p>
          <w:p w14:paraId="6D9A1787">
            <w:pPr>
              <w:pStyle w:val="19"/>
              <w:spacing w:line="246" w:lineRule="auto"/>
              <w:rPr>
                <w:rFonts w:hint="eastAsia" w:asciiTheme="minorEastAsia" w:hAnsiTheme="minorEastAsia" w:eastAsiaTheme="minorEastAsia" w:cstheme="minorEastAsia"/>
                <w:color w:val="000000" w:themeColor="text1"/>
                <w14:textFill>
                  <w14:solidFill>
                    <w14:schemeClr w14:val="tx1"/>
                  </w14:solidFill>
                </w14:textFill>
              </w:rPr>
            </w:pPr>
          </w:p>
          <w:p w14:paraId="7D37F46E">
            <w:pPr>
              <w:pStyle w:val="19"/>
              <w:spacing w:line="246" w:lineRule="auto"/>
              <w:rPr>
                <w:rFonts w:hint="eastAsia" w:asciiTheme="minorEastAsia" w:hAnsiTheme="minorEastAsia" w:eastAsiaTheme="minorEastAsia" w:cstheme="minorEastAsia"/>
                <w:color w:val="000000" w:themeColor="text1"/>
                <w14:textFill>
                  <w14:solidFill>
                    <w14:schemeClr w14:val="tx1"/>
                  </w14:solidFill>
                </w14:textFill>
              </w:rPr>
            </w:pPr>
          </w:p>
          <w:p w14:paraId="7E743604">
            <w:pPr>
              <w:pStyle w:val="19"/>
              <w:spacing w:line="246" w:lineRule="auto"/>
              <w:rPr>
                <w:rFonts w:hint="eastAsia" w:asciiTheme="minorEastAsia" w:hAnsiTheme="minorEastAsia" w:eastAsiaTheme="minorEastAsia" w:cstheme="minorEastAsia"/>
                <w:color w:val="000000" w:themeColor="text1"/>
                <w14:textFill>
                  <w14:solidFill>
                    <w14:schemeClr w14:val="tx1"/>
                  </w14:solidFill>
                </w14:textFill>
              </w:rPr>
            </w:pPr>
          </w:p>
          <w:p w14:paraId="70B80837">
            <w:pPr>
              <w:pStyle w:val="19"/>
              <w:spacing w:line="246" w:lineRule="auto"/>
              <w:jc w:val="center"/>
              <w:rPr>
                <w:rFonts w:hint="eastAsia" w:asciiTheme="minorEastAsia" w:hAnsiTheme="minorEastAsia" w:eastAsiaTheme="minorEastAsia" w:cstheme="minorEastAsia"/>
                <w:color w:val="000000" w:themeColor="text1"/>
                <w:sz w:val="32"/>
                <w:szCs w:val="32"/>
                <w14:textFill>
                  <w14:solidFill>
                    <w14:schemeClr w14:val="tx1"/>
                  </w14:solidFill>
                </w14:textFill>
              </w:rPr>
            </w:pPr>
          </w:p>
          <w:p w14:paraId="328F5AED">
            <w:pPr>
              <w:spacing w:before="88" w:line="219" w:lineRule="auto"/>
              <w:jc w:val="center"/>
              <w:rPr>
                <w:rFonts w:hint="eastAsia" w:asciiTheme="minorEastAsia" w:hAnsiTheme="minorEastAsia" w:eastAsiaTheme="minorEastAsia" w:cstheme="minorEastAsia"/>
                <w:color w:val="000000" w:themeColor="text1"/>
                <w:sz w:val="40"/>
                <w:szCs w:val="40"/>
                <w14:textFill>
                  <w14:solidFill>
                    <w14:schemeClr w14:val="tx1"/>
                  </w14:solidFill>
                </w14:textFill>
              </w:rPr>
            </w:pPr>
            <w:r>
              <w:rPr>
                <w:rFonts w:hint="eastAsia" w:asciiTheme="minorEastAsia" w:hAnsiTheme="minorEastAsia" w:eastAsiaTheme="minorEastAsia" w:cstheme="minorEastAsia"/>
                <w:color w:val="000000" w:themeColor="text1"/>
                <w:spacing w:val="1"/>
                <w:sz w:val="40"/>
                <w:szCs w:val="40"/>
                <w14:textFill>
                  <w14:solidFill>
                    <w14:schemeClr w14:val="tx1"/>
                  </w14:solidFill>
                </w14:textFill>
              </w:rPr>
              <w:t>广州市防治体育协会</w:t>
            </w:r>
          </w:p>
          <w:p w14:paraId="194176B4">
            <w:pPr>
              <w:spacing w:before="29" w:line="219" w:lineRule="auto"/>
              <w:jc w:val="center"/>
              <w:rPr>
                <w:rFonts w:hint="eastAsia" w:asciiTheme="minorEastAsia" w:hAnsiTheme="minorEastAsia" w:eastAsiaTheme="minorEastAsia" w:cstheme="minorEastAsia"/>
                <w:sz w:val="27"/>
                <w:szCs w:val="27"/>
              </w:rPr>
            </w:pPr>
            <w:r>
              <w:rPr>
                <w:rFonts w:hint="eastAsia" w:asciiTheme="minorEastAsia" w:hAnsiTheme="minorEastAsia" w:eastAsiaTheme="minorEastAsia" w:cstheme="minorEastAsia"/>
                <w:spacing w:val="1"/>
                <w:sz w:val="40"/>
                <w:szCs w:val="40"/>
              </w:rPr>
              <w:t>广州市体委科研室</w:t>
            </w:r>
          </w:p>
        </w:tc>
      </w:tr>
    </w:tbl>
    <w:p w14:paraId="7EE0E310">
      <w:pPr>
        <w:pStyle w:val="10"/>
        <w:rPr>
          <w:rFonts w:hint="eastAsia" w:asciiTheme="minorEastAsia" w:hAnsiTheme="minorEastAsia" w:eastAsiaTheme="minorEastAsia" w:cstheme="minorEastAsia"/>
        </w:rPr>
      </w:pPr>
    </w:p>
    <w:p w14:paraId="40D71C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8"/>
          <w:szCs w:val="28"/>
        </w:rPr>
      </w:pPr>
    </w:p>
    <w:p w14:paraId="296A6C62">
      <w:pPr>
        <w:pStyle w:val="13"/>
        <w:tabs>
          <w:tab w:val="right" w:leader="dot" w:pos="9072"/>
        </w:tabs>
        <w:jc w:val="center"/>
        <w:rPr>
          <w:rFonts w:hint="eastAsia"/>
          <w:b/>
          <w:bCs/>
          <w:sz w:val="36"/>
          <w:szCs w:val="36"/>
          <w:lang w:val="en-US" w:eastAsia="zh-CN"/>
        </w:rPr>
      </w:pPr>
      <w:r>
        <w:rPr>
          <w:rFonts w:hint="eastAsia"/>
          <w:b/>
          <w:bCs/>
          <w:sz w:val="36"/>
          <w:szCs w:val="36"/>
          <w:lang w:val="en-US" w:eastAsia="zh-CN"/>
        </w:rPr>
        <w:t>目  录</w:t>
      </w:r>
    </w:p>
    <w:p w14:paraId="30304074">
      <w:pPr>
        <w:pStyle w:val="13"/>
        <w:tabs>
          <w:tab w:val="right" w:leader="dot" w:pos="9072"/>
        </w:tabs>
      </w:pPr>
      <w:r>
        <w:rPr>
          <w:rFonts w:hint="eastAsia"/>
          <w:sz w:val="28"/>
          <w:szCs w:val="28"/>
        </w:rPr>
        <w:fldChar w:fldCharType="begin"/>
      </w:r>
      <w:r>
        <w:rPr>
          <w:rFonts w:hint="eastAsia"/>
          <w:sz w:val="28"/>
          <w:szCs w:val="28"/>
        </w:rPr>
        <w:instrText xml:space="preserve">TOC \o "1-3" \h \u </w:instrText>
      </w:r>
      <w:r>
        <w:rPr>
          <w:rFonts w:hint="eastAsia"/>
          <w:sz w:val="28"/>
          <w:szCs w:val="28"/>
        </w:rPr>
        <w:fldChar w:fldCharType="separate"/>
      </w:r>
      <w:r>
        <w:rPr>
          <w:rFonts w:hint="eastAsia"/>
          <w:szCs w:val="28"/>
        </w:rPr>
        <w:fldChar w:fldCharType="begin"/>
      </w:r>
      <w:r>
        <w:rPr>
          <w:rFonts w:hint="eastAsia"/>
          <w:szCs w:val="28"/>
        </w:rPr>
        <w:instrText xml:space="preserve"> HYPERLINK \l _Toc16362 </w:instrText>
      </w:r>
      <w:r>
        <w:rPr>
          <w:rFonts w:hint="eastAsia"/>
          <w:szCs w:val="28"/>
        </w:rPr>
        <w:fldChar w:fldCharType="separate"/>
      </w:r>
      <w:r>
        <w:rPr>
          <w:rFonts w:hint="eastAsia"/>
        </w:rPr>
        <w:t>前</w:t>
      </w:r>
      <w:r>
        <w:rPr>
          <w:rFonts w:hint="eastAsia"/>
          <w:lang w:val="en-US" w:eastAsia="zh-CN"/>
        </w:rPr>
        <w:t xml:space="preserve">  </w:t>
      </w:r>
      <w:r>
        <w:rPr>
          <w:rFonts w:hint="eastAsia"/>
        </w:rPr>
        <w:t>言</w:t>
      </w:r>
      <w:r>
        <w:tab/>
      </w:r>
      <w:r>
        <w:fldChar w:fldCharType="begin"/>
      </w:r>
      <w:r>
        <w:instrText xml:space="preserve"> PAGEREF _Toc16362 \h </w:instrText>
      </w:r>
      <w:r>
        <w:fldChar w:fldCharType="separate"/>
      </w:r>
      <w:r>
        <w:t>1</w:t>
      </w:r>
      <w:r>
        <w:fldChar w:fldCharType="end"/>
      </w:r>
      <w:r>
        <w:rPr>
          <w:rFonts w:hint="eastAsia"/>
          <w:szCs w:val="28"/>
        </w:rPr>
        <w:fldChar w:fldCharType="end"/>
      </w:r>
    </w:p>
    <w:p w14:paraId="3260063E">
      <w:pPr>
        <w:pStyle w:val="13"/>
        <w:tabs>
          <w:tab w:val="right" w:leader="dot" w:pos="9072"/>
        </w:tabs>
      </w:pPr>
      <w:r>
        <w:rPr>
          <w:rFonts w:hint="eastAsia"/>
          <w:szCs w:val="28"/>
        </w:rPr>
        <w:fldChar w:fldCharType="begin"/>
      </w:r>
      <w:r>
        <w:rPr>
          <w:rFonts w:hint="eastAsia"/>
          <w:szCs w:val="28"/>
        </w:rPr>
        <w:instrText xml:space="preserve"> HYPERLINK \l _Toc886 </w:instrText>
      </w:r>
      <w:r>
        <w:rPr>
          <w:rFonts w:hint="eastAsia"/>
          <w:szCs w:val="28"/>
        </w:rPr>
        <w:fldChar w:fldCharType="separate"/>
      </w:r>
      <w:r>
        <w:rPr>
          <w:rFonts w:hint="eastAsia"/>
        </w:rPr>
        <w:t>一、 无极式气功</w:t>
      </w:r>
      <w:r>
        <w:tab/>
      </w:r>
      <w:r>
        <w:fldChar w:fldCharType="begin"/>
      </w:r>
      <w:r>
        <w:instrText xml:space="preserve"> PAGEREF _Toc886 \h </w:instrText>
      </w:r>
      <w:r>
        <w:fldChar w:fldCharType="separate"/>
      </w:r>
      <w:r>
        <w:t>3</w:t>
      </w:r>
      <w:r>
        <w:fldChar w:fldCharType="end"/>
      </w:r>
      <w:r>
        <w:rPr>
          <w:rFonts w:hint="eastAsia"/>
          <w:szCs w:val="28"/>
        </w:rPr>
        <w:fldChar w:fldCharType="end"/>
      </w:r>
    </w:p>
    <w:p w14:paraId="4306D179">
      <w:pPr>
        <w:pStyle w:val="13"/>
        <w:tabs>
          <w:tab w:val="right" w:leader="dot" w:pos="9072"/>
        </w:tabs>
      </w:pPr>
      <w:r>
        <w:rPr>
          <w:rFonts w:hint="eastAsia"/>
          <w:szCs w:val="28"/>
        </w:rPr>
        <w:fldChar w:fldCharType="begin"/>
      </w:r>
      <w:r>
        <w:rPr>
          <w:rFonts w:hint="eastAsia"/>
          <w:szCs w:val="28"/>
        </w:rPr>
        <w:instrText xml:space="preserve"> HYPERLINK \l _Toc26888 </w:instrText>
      </w:r>
      <w:r>
        <w:rPr>
          <w:rFonts w:hint="eastAsia"/>
          <w:szCs w:val="28"/>
        </w:rPr>
        <w:fldChar w:fldCharType="separate"/>
      </w:r>
      <w:r>
        <w:rPr>
          <w:rFonts w:hint="eastAsia"/>
        </w:rPr>
        <w:t>二、 无极式气功之起源、传播与特点</w:t>
      </w:r>
      <w:r>
        <w:tab/>
      </w:r>
      <w:r>
        <w:fldChar w:fldCharType="begin"/>
      </w:r>
      <w:r>
        <w:instrText xml:space="preserve"> PAGEREF _Toc26888 \h </w:instrText>
      </w:r>
      <w:r>
        <w:fldChar w:fldCharType="separate"/>
      </w:r>
      <w:r>
        <w:t>5</w:t>
      </w:r>
      <w:r>
        <w:fldChar w:fldCharType="end"/>
      </w:r>
      <w:r>
        <w:rPr>
          <w:rFonts w:hint="eastAsia"/>
          <w:szCs w:val="28"/>
        </w:rPr>
        <w:fldChar w:fldCharType="end"/>
      </w:r>
    </w:p>
    <w:p w14:paraId="1966966B">
      <w:pPr>
        <w:pStyle w:val="13"/>
        <w:tabs>
          <w:tab w:val="right" w:leader="dot" w:pos="9072"/>
        </w:tabs>
      </w:pPr>
      <w:r>
        <w:rPr>
          <w:rFonts w:hint="eastAsia"/>
          <w:szCs w:val="28"/>
        </w:rPr>
        <w:fldChar w:fldCharType="begin"/>
      </w:r>
      <w:r>
        <w:rPr>
          <w:rFonts w:hint="eastAsia"/>
          <w:szCs w:val="28"/>
        </w:rPr>
        <w:instrText xml:space="preserve"> HYPERLINK \l _Toc6621 </w:instrText>
      </w:r>
      <w:r>
        <w:rPr>
          <w:rFonts w:hint="eastAsia"/>
          <w:szCs w:val="28"/>
        </w:rPr>
        <w:fldChar w:fldCharType="separate"/>
      </w:r>
      <w:r>
        <w:rPr>
          <w:rFonts w:hint="eastAsia"/>
        </w:rPr>
        <w:t>三、 无极式气功治病机理</w:t>
      </w:r>
      <w:r>
        <w:tab/>
      </w:r>
      <w:r>
        <w:fldChar w:fldCharType="begin"/>
      </w:r>
      <w:r>
        <w:instrText xml:space="preserve"> PAGEREF _Toc6621 \h </w:instrText>
      </w:r>
      <w:r>
        <w:fldChar w:fldCharType="separate"/>
      </w:r>
      <w:r>
        <w:t>8</w:t>
      </w:r>
      <w:r>
        <w:fldChar w:fldCharType="end"/>
      </w:r>
      <w:r>
        <w:rPr>
          <w:rFonts w:hint="eastAsia"/>
          <w:szCs w:val="28"/>
        </w:rPr>
        <w:fldChar w:fldCharType="end"/>
      </w:r>
    </w:p>
    <w:p w14:paraId="54EBB511">
      <w:pPr>
        <w:pStyle w:val="14"/>
        <w:tabs>
          <w:tab w:val="right" w:leader="dot" w:pos="9072"/>
        </w:tabs>
      </w:pPr>
      <w:r>
        <w:rPr>
          <w:rFonts w:hint="eastAsia"/>
          <w:szCs w:val="28"/>
        </w:rPr>
        <w:fldChar w:fldCharType="begin"/>
      </w:r>
      <w:r>
        <w:rPr>
          <w:rFonts w:hint="eastAsia"/>
          <w:szCs w:val="28"/>
        </w:rPr>
        <w:instrText xml:space="preserve"> HYPERLINK \l _Toc19500 </w:instrText>
      </w:r>
      <w:r>
        <w:rPr>
          <w:rFonts w:hint="eastAsia"/>
          <w:szCs w:val="28"/>
        </w:rPr>
        <w:fldChar w:fldCharType="separate"/>
      </w:r>
      <w:r>
        <w:rPr>
          <w:rFonts w:hint="eastAsia"/>
        </w:rPr>
        <w:t>1</w:t>
      </w:r>
      <w:r>
        <w:rPr>
          <w:rFonts w:hint="eastAsia"/>
          <w:lang w:val="en-US" w:eastAsia="zh-CN"/>
        </w:rPr>
        <w:t>.</w:t>
      </w:r>
      <w:r>
        <w:rPr>
          <w:rFonts w:hint="eastAsia"/>
        </w:rPr>
        <w:t>扶助正气调和脏腑</w:t>
      </w:r>
      <w:r>
        <w:tab/>
      </w:r>
      <w:r>
        <w:fldChar w:fldCharType="begin"/>
      </w:r>
      <w:r>
        <w:instrText xml:space="preserve"> PAGEREF _Toc19500 \h </w:instrText>
      </w:r>
      <w:r>
        <w:fldChar w:fldCharType="separate"/>
      </w:r>
      <w:r>
        <w:t>8</w:t>
      </w:r>
      <w:r>
        <w:fldChar w:fldCharType="end"/>
      </w:r>
      <w:r>
        <w:rPr>
          <w:rFonts w:hint="eastAsia"/>
          <w:szCs w:val="28"/>
        </w:rPr>
        <w:fldChar w:fldCharType="end"/>
      </w:r>
    </w:p>
    <w:p w14:paraId="6C851D84">
      <w:pPr>
        <w:pStyle w:val="14"/>
        <w:tabs>
          <w:tab w:val="right" w:leader="dot" w:pos="9072"/>
        </w:tabs>
      </w:pPr>
      <w:r>
        <w:rPr>
          <w:rFonts w:hint="eastAsia"/>
          <w:szCs w:val="28"/>
        </w:rPr>
        <w:fldChar w:fldCharType="begin"/>
      </w:r>
      <w:r>
        <w:rPr>
          <w:rFonts w:hint="eastAsia"/>
          <w:szCs w:val="28"/>
        </w:rPr>
        <w:instrText xml:space="preserve"> HYPERLINK \l _Toc27271 </w:instrText>
      </w:r>
      <w:r>
        <w:rPr>
          <w:rFonts w:hint="eastAsia"/>
          <w:szCs w:val="28"/>
        </w:rPr>
        <w:fldChar w:fldCharType="separate"/>
      </w:r>
      <w:r>
        <w:rPr>
          <w:rFonts w:hint="eastAsia"/>
        </w:rPr>
        <w:t>2</w:t>
      </w:r>
      <w:r>
        <w:rPr>
          <w:rFonts w:hint="eastAsia"/>
          <w:lang w:val="en-US" w:eastAsia="zh-CN"/>
        </w:rPr>
        <w:t>.</w:t>
      </w:r>
      <w:r>
        <w:rPr>
          <w:rFonts w:hint="eastAsia"/>
        </w:rPr>
        <w:t>疏通经络调和气血平秘阴阳</w:t>
      </w:r>
      <w:r>
        <w:tab/>
      </w:r>
      <w:r>
        <w:fldChar w:fldCharType="begin"/>
      </w:r>
      <w:r>
        <w:instrText xml:space="preserve"> PAGEREF _Toc27271 \h </w:instrText>
      </w:r>
      <w:r>
        <w:fldChar w:fldCharType="separate"/>
      </w:r>
      <w:r>
        <w:t>9</w:t>
      </w:r>
      <w:r>
        <w:fldChar w:fldCharType="end"/>
      </w:r>
      <w:r>
        <w:rPr>
          <w:rFonts w:hint="eastAsia"/>
          <w:szCs w:val="28"/>
        </w:rPr>
        <w:fldChar w:fldCharType="end"/>
      </w:r>
    </w:p>
    <w:p w14:paraId="09817798">
      <w:pPr>
        <w:pStyle w:val="14"/>
        <w:tabs>
          <w:tab w:val="right" w:leader="dot" w:pos="9072"/>
        </w:tabs>
      </w:pPr>
      <w:r>
        <w:rPr>
          <w:rFonts w:hint="eastAsia"/>
          <w:szCs w:val="28"/>
        </w:rPr>
        <w:fldChar w:fldCharType="begin"/>
      </w:r>
      <w:r>
        <w:rPr>
          <w:rFonts w:hint="eastAsia"/>
          <w:szCs w:val="28"/>
        </w:rPr>
        <w:instrText xml:space="preserve"> HYPERLINK \l _Toc9358 </w:instrText>
      </w:r>
      <w:r>
        <w:rPr>
          <w:rFonts w:hint="eastAsia"/>
          <w:szCs w:val="28"/>
        </w:rPr>
        <w:fldChar w:fldCharType="separate"/>
      </w:r>
      <w:r>
        <w:rPr>
          <w:rFonts w:hint="eastAsia"/>
        </w:rPr>
        <w:t>3</w:t>
      </w:r>
      <w:r>
        <w:rPr>
          <w:rFonts w:hint="eastAsia"/>
          <w:lang w:val="en-US" w:eastAsia="zh-CN"/>
        </w:rPr>
        <w:t>.</w:t>
      </w:r>
      <w:r>
        <w:rPr>
          <w:rFonts w:hint="eastAsia"/>
        </w:rPr>
        <w:t>调节情志养精宁神</w:t>
      </w:r>
      <w:r>
        <w:tab/>
      </w:r>
      <w:r>
        <w:fldChar w:fldCharType="begin"/>
      </w:r>
      <w:r>
        <w:instrText xml:space="preserve"> PAGEREF _Toc9358 \h </w:instrText>
      </w:r>
      <w:r>
        <w:fldChar w:fldCharType="separate"/>
      </w:r>
      <w:r>
        <w:t>12</w:t>
      </w:r>
      <w:r>
        <w:fldChar w:fldCharType="end"/>
      </w:r>
      <w:r>
        <w:rPr>
          <w:rFonts w:hint="eastAsia"/>
          <w:szCs w:val="28"/>
        </w:rPr>
        <w:fldChar w:fldCharType="end"/>
      </w:r>
    </w:p>
    <w:p w14:paraId="00B07459">
      <w:pPr>
        <w:pStyle w:val="13"/>
        <w:tabs>
          <w:tab w:val="right" w:leader="dot" w:pos="9072"/>
        </w:tabs>
      </w:pPr>
      <w:r>
        <w:rPr>
          <w:rFonts w:hint="eastAsia"/>
          <w:szCs w:val="28"/>
        </w:rPr>
        <w:fldChar w:fldCharType="begin"/>
      </w:r>
      <w:r>
        <w:rPr>
          <w:rFonts w:hint="eastAsia"/>
          <w:szCs w:val="28"/>
        </w:rPr>
        <w:instrText xml:space="preserve"> HYPERLINK \l _Toc22628 </w:instrText>
      </w:r>
      <w:r>
        <w:rPr>
          <w:rFonts w:hint="eastAsia"/>
          <w:szCs w:val="28"/>
        </w:rPr>
        <w:fldChar w:fldCharType="separate"/>
      </w:r>
      <w:r>
        <w:rPr>
          <w:rFonts w:hint="eastAsia"/>
        </w:rPr>
        <w:t>四、 无极式气功治病的适应症</w:t>
      </w:r>
      <w:r>
        <w:tab/>
      </w:r>
      <w:r>
        <w:fldChar w:fldCharType="begin"/>
      </w:r>
      <w:r>
        <w:instrText xml:space="preserve"> PAGEREF _Toc22628 \h </w:instrText>
      </w:r>
      <w:r>
        <w:fldChar w:fldCharType="separate"/>
      </w:r>
      <w:r>
        <w:t>14</w:t>
      </w:r>
      <w:r>
        <w:fldChar w:fldCharType="end"/>
      </w:r>
      <w:r>
        <w:rPr>
          <w:rFonts w:hint="eastAsia"/>
          <w:szCs w:val="28"/>
        </w:rPr>
        <w:fldChar w:fldCharType="end"/>
      </w:r>
    </w:p>
    <w:p w14:paraId="245FB8C3">
      <w:pPr>
        <w:pStyle w:val="13"/>
        <w:tabs>
          <w:tab w:val="right" w:leader="dot" w:pos="9072"/>
        </w:tabs>
      </w:pPr>
      <w:r>
        <w:rPr>
          <w:rFonts w:hint="eastAsia"/>
          <w:szCs w:val="28"/>
        </w:rPr>
        <w:fldChar w:fldCharType="begin"/>
      </w:r>
      <w:r>
        <w:rPr>
          <w:rFonts w:hint="eastAsia"/>
          <w:szCs w:val="28"/>
        </w:rPr>
        <w:instrText xml:space="preserve"> HYPERLINK \l _Toc29581 </w:instrText>
      </w:r>
      <w:r>
        <w:rPr>
          <w:rFonts w:hint="eastAsia"/>
          <w:szCs w:val="28"/>
        </w:rPr>
        <w:fldChar w:fldCharType="separate"/>
      </w:r>
      <w:r>
        <w:rPr>
          <w:rFonts w:hint="eastAsia"/>
        </w:rPr>
        <w:t>五、 练功方法与要领</w:t>
      </w:r>
      <w:r>
        <w:tab/>
      </w:r>
      <w:r>
        <w:fldChar w:fldCharType="begin"/>
      </w:r>
      <w:r>
        <w:instrText xml:space="preserve"> PAGEREF _Toc29581 \h </w:instrText>
      </w:r>
      <w:r>
        <w:fldChar w:fldCharType="separate"/>
      </w:r>
      <w:r>
        <w:t>16</w:t>
      </w:r>
      <w:r>
        <w:fldChar w:fldCharType="end"/>
      </w:r>
      <w:r>
        <w:rPr>
          <w:rFonts w:hint="eastAsia"/>
          <w:szCs w:val="28"/>
        </w:rPr>
        <w:fldChar w:fldCharType="end"/>
      </w:r>
    </w:p>
    <w:p w14:paraId="7916C31E">
      <w:pPr>
        <w:pStyle w:val="14"/>
        <w:tabs>
          <w:tab w:val="right" w:leader="dot" w:pos="9072"/>
        </w:tabs>
      </w:pPr>
      <w:r>
        <w:rPr>
          <w:rFonts w:hint="eastAsia"/>
          <w:szCs w:val="28"/>
        </w:rPr>
        <w:fldChar w:fldCharType="begin"/>
      </w:r>
      <w:r>
        <w:rPr>
          <w:rFonts w:hint="eastAsia"/>
          <w:szCs w:val="28"/>
        </w:rPr>
        <w:instrText xml:space="preserve"> HYPERLINK \l _Toc10433 </w:instrText>
      </w:r>
      <w:r>
        <w:rPr>
          <w:rFonts w:hint="eastAsia"/>
          <w:szCs w:val="28"/>
        </w:rPr>
        <w:fldChar w:fldCharType="separate"/>
      </w:r>
      <w:r>
        <w:rPr>
          <w:rFonts w:hint="eastAsia"/>
        </w:rPr>
        <w:t>1.身体要中正，“三点”成一线</w:t>
      </w:r>
      <w:r>
        <w:tab/>
      </w:r>
      <w:r>
        <w:fldChar w:fldCharType="begin"/>
      </w:r>
      <w:r>
        <w:instrText xml:space="preserve"> PAGEREF _Toc10433 \h </w:instrText>
      </w:r>
      <w:r>
        <w:fldChar w:fldCharType="separate"/>
      </w:r>
      <w:r>
        <w:t>16</w:t>
      </w:r>
      <w:r>
        <w:fldChar w:fldCharType="end"/>
      </w:r>
      <w:r>
        <w:rPr>
          <w:rFonts w:hint="eastAsia"/>
          <w:szCs w:val="28"/>
        </w:rPr>
        <w:fldChar w:fldCharType="end"/>
      </w:r>
    </w:p>
    <w:p w14:paraId="13BE2D1E">
      <w:pPr>
        <w:pStyle w:val="14"/>
        <w:tabs>
          <w:tab w:val="right" w:leader="dot" w:pos="9072"/>
        </w:tabs>
      </w:pPr>
      <w:r>
        <w:rPr>
          <w:rFonts w:hint="eastAsia"/>
          <w:szCs w:val="28"/>
        </w:rPr>
        <w:fldChar w:fldCharType="begin"/>
      </w:r>
      <w:r>
        <w:rPr>
          <w:rFonts w:hint="eastAsia"/>
          <w:szCs w:val="28"/>
        </w:rPr>
        <w:instrText xml:space="preserve"> HYPERLINK \l _Toc13575 </w:instrText>
      </w:r>
      <w:r>
        <w:rPr>
          <w:rFonts w:hint="eastAsia"/>
          <w:szCs w:val="28"/>
        </w:rPr>
        <w:fldChar w:fldCharType="separate"/>
      </w:r>
      <w:r>
        <w:rPr>
          <w:rFonts w:hint="eastAsia"/>
        </w:rPr>
        <w:t>2.起功宜慢，松静自然</w:t>
      </w:r>
      <w:r>
        <w:tab/>
      </w:r>
      <w:r>
        <w:fldChar w:fldCharType="begin"/>
      </w:r>
      <w:r>
        <w:instrText xml:space="preserve"> PAGEREF _Toc13575 \h </w:instrText>
      </w:r>
      <w:r>
        <w:fldChar w:fldCharType="separate"/>
      </w:r>
      <w:r>
        <w:t>20</w:t>
      </w:r>
      <w:r>
        <w:fldChar w:fldCharType="end"/>
      </w:r>
      <w:r>
        <w:rPr>
          <w:rFonts w:hint="eastAsia"/>
          <w:szCs w:val="28"/>
        </w:rPr>
        <w:fldChar w:fldCharType="end"/>
      </w:r>
    </w:p>
    <w:p w14:paraId="46807377">
      <w:pPr>
        <w:pStyle w:val="14"/>
        <w:tabs>
          <w:tab w:val="right" w:leader="dot" w:pos="9072"/>
        </w:tabs>
      </w:pPr>
      <w:r>
        <w:rPr>
          <w:rFonts w:hint="eastAsia"/>
          <w:szCs w:val="28"/>
        </w:rPr>
        <w:fldChar w:fldCharType="begin"/>
      </w:r>
      <w:r>
        <w:rPr>
          <w:rFonts w:hint="eastAsia"/>
          <w:szCs w:val="28"/>
        </w:rPr>
        <w:instrText xml:space="preserve"> HYPERLINK \l _Toc3263 </w:instrText>
      </w:r>
      <w:r>
        <w:rPr>
          <w:rFonts w:hint="eastAsia"/>
          <w:szCs w:val="28"/>
        </w:rPr>
        <w:fldChar w:fldCharType="separate"/>
      </w:r>
      <w:r>
        <w:rPr>
          <w:rFonts w:hint="eastAsia"/>
        </w:rPr>
        <w:t>3.意守丹田，意气相随</w:t>
      </w:r>
      <w:r>
        <w:tab/>
      </w:r>
      <w:r>
        <w:fldChar w:fldCharType="begin"/>
      </w:r>
      <w:r>
        <w:instrText xml:space="preserve"> PAGEREF _Toc3263 \h </w:instrText>
      </w:r>
      <w:r>
        <w:fldChar w:fldCharType="separate"/>
      </w:r>
      <w:r>
        <w:t>20</w:t>
      </w:r>
      <w:r>
        <w:fldChar w:fldCharType="end"/>
      </w:r>
      <w:r>
        <w:rPr>
          <w:rFonts w:hint="eastAsia"/>
          <w:szCs w:val="28"/>
        </w:rPr>
        <w:fldChar w:fldCharType="end"/>
      </w:r>
    </w:p>
    <w:p w14:paraId="0FA01F7D">
      <w:pPr>
        <w:pStyle w:val="14"/>
        <w:tabs>
          <w:tab w:val="right" w:leader="dot" w:pos="9072"/>
        </w:tabs>
      </w:pPr>
      <w:r>
        <w:rPr>
          <w:rFonts w:hint="eastAsia"/>
          <w:szCs w:val="28"/>
        </w:rPr>
        <w:fldChar w:fldCharType="begin"/>
      </w:r>
      <w:r>
        <w:rPr>
          <w:rFonts w:hint="eastAsia"/>
          <w:szCs w:val="28"/>
        </w:rPr>
        <w:instrText xml:space="preserve"> HYPERLINK \l _Toc20334 </w:instrText>
      </w:r>
      <w:r>
        <w:rPr>
          <w:rFonts w:hint="eastAsia"/>
          <w:szCs w:val="28"/>
        </w:rPr>
        <w:fldChar w:fldCharType="separate"/>
      </w:r>
      <w:r>
        <w:rPr>
          <w:rFonts w:hint="eastAsia"/>
        </w:rPr>
        <w:t>4.意念忘息，自然呼吸</w:t>
      </w:r>
      <w:r>
        <w:tab/>
      </w:r>
      <w:r>
        <w:fldChar w:fldCharType="begin"/>
      </w:r>
      <w:r>
        <w:instrText xml:space="preserve"> PAGEREF _Toc20334 \h </w:instrText>
      </w:r>
      <w:r>
        <w:fldChar w:fldCharType="separate"/>
      </w:r>
      <w:r>
        <w:t>22</w:t>
      </w:r>
      <w:r>
        <w:fldChar w:fldCharType="end"/>
      </w:r>
      <w:r>
        <w:rPr>
          <w:rFonts w:hint="eastAsia"/>
          <w:szCs w:val="28"/>
        </w:rPr>
        <w:fldChar w:fldCharType="end"/>
      </w:r>
    </w:p>
    <w:p w14:paraId="21153795">
      <w:pPr>
        <w:pStyle w:val="13"/>
        <w:tabs>
          <w:tab w:val="right" w:leader="dot" w:pos="9072"/>
        </w:tabs>
      </w:pPr>
      <w:r>
        <w:rPr>
          <w:rFonts w:hint="eastAsia"/>
          <w:szCs w:val="28"/>
        </w:rPr>
        <w:fldChar w:fldCharType="begin"/>
      </w:r>
      <w:r>
        <w:rPr>
          <w:rFonts w:hint="eastAsia"/>
          <w:szCs w:val="28"/>
        </w:rPr>
        <w:instrText xml:space="preserve"> HYPERLINK \l _Toc11154 </w:instrText>
      </w:r>
      <w:r>
        <w:rPr>
          <w:rFonts w:hint="eastAsia"/>
          <w:szCs w:val="28"/>
        </w:rPr>
        <w:fldChar w:fldCharType="separate"/>
      </w:r>
      <w:r>
        <w:rPr>
          <w:rFonts w:hint="eastAsia"/>
        </w:rPr>
        <w:t>六、 内气怎样发动，何谓大、小周天</w:t>
      </w:r>
      <w:r>
        <w:tab/>
      </w:r>
      <w:r>
        <w:fldChar w:fldCharType="begin"/>
      </w:r>
      <w:r>
        <w:instrText xml:space="preserve"> PAGEREF _Toc11154 \h </w:instrText>
      </w:r>
      <w:r>
        <w:fldChar w:fldCharType="separate"/>
      </w:r>
      <w:r>
        <w:t>24</w:t>
      </w:r>
      <w:r>
        <w:fldChar w:fldCharType="end"/>
      </w:r>
      <w:r>
        <w:rPr>
          <w:rFonts w:hint="eastAsia"/>
          <w:szCs w:val="28"/>
        </w:rPr>
        <w:fldChar w:fldCharType="end"/>
      </w:r>
    </w:p>
    <w:p w14:paraId="70611AD4">
      <w:pPr>
        <w:pStyle w:val="13"/>
        <w:tabs>
          <w:tab w:val="right" w:leader="dot" w:pos="9072"/>
        </w:tabs>
      </w:pPr>
      <w:r>
        <w:rPr>
          <w:rFonts w:hint="eastAsia"/>
          <w:szCs w:val="28"/>
        </w:rPr>
        <w:fldChar w:fldCharType="begin"/>
      </w:r>
      <w:r>
        <w:rPr>
          <w:rFonts w:hint="eastAsia"/>
          <w:szCs w:val="28"/>
        </w:rPr>
        <w:instrText xml:space="preserve"> HYPERLINK \l _Toc25982 </w:instrText>
      </w:r>
      <w:r>
        <w:rPr>
          <w:rFonts w:hint="eastAsia"/>
          <w:szCs w:val="28"/>
        </w:rPr>
        <w:fldChar w:fldCharType="separate"/>
      </w:r>
      <w:r>
        <w:rPr>
          <w:rFonts w:hint="eastAsia"/>
        </w:rPr>
        <w:t>七、 练功效应与指导练功</w:t>
      </w:r>
      <w:r>
        <w:tab/>
      </w:r>
      <w:r>
        <w:fldChar w:fldCharType="begin"/>
      </w:r>
      <w:r>
        <w:instrText xml:space="preserve"> PAGEREF _Toc25982 \h </w:instrText>
      </w:r>
      <w:r>
        <w:fldChar w:fldCharType="separate"/>
      </w:r>
      <w:r>
        <w:t>27</w:t>
      </w:r>
      <w:r>
        <w:fldChar w:fldCharType="end"/>
      </w:r>
      <w:r>
        <w:rPr>
          <w:rFonts w:hint="eastAsia"/>
          <w:szCs w:val="28"/>
        </w:rPr>
        <w:fldChar w:fldCharType="end"/>
      </w:r>
    </w:p>
    <w:p w14:paraId="2BF9E43B">
      <w:pPr>
        <w:pStyle w:val="13"/>
        <w:tabs>
          <w:tab w:val="right" w:leader="dot" w:pos="9072"/>
        </w:tabs>
      </w:pPr>
      <w:r>
        <w:rPr>
          <w:rFonts w:hint="eastAsia"/>
          <w:szCs w:val="28"/>
        </w:rPr>
        <w:fldChar w:fldCharType="begin"/>
      </w:r>
      <w:r>
        <w:rPr>
          <w:rFonts w:hint="eastAsia"/>
          <w:szCs w:val="28"/>
        </w:rPr>
        <w:instrText xml:space="preserve"> HYPERLINK \l _Toc23517 </w:instrText>
      </w:r>
      <w:r>
        <w:rPr>
          <w:rFonts w:hint="eastAsia"/>
          <w:szCs w:val="28"/>
        </w:rPr>
        <w:fldChar w:fldCharType="separate"/>
      </w:r>
      <w:r>
        <w:rPr>
          <w:rFonts w:hint="eastAsia"/>
        </w:rPr>
        <w:t>八、 练无极功何以会产生“外动”</w:t>
      </w:r>
      <w:r>
        <w:tab/>
      </w:r>
      <w:r>
        <w:fldChar w:fldCharType="begin"/>
      </w:r>
      <w:r>
        <w:instrText xml:space="preserve"> PAGEREF _Toc23517 \h </w:instrText>
      </w:r>
      <w:r>
        <w:fldChar w:fldCharType="separate"/>
      </w:r>
      <w:r>
        <w:t>29</w:t>
      </w:r>
      <w:r>
        <w:fldChar w:fldCharType="end"/>
      </w:r>
      <w:r>
        <w:rPr>
          <w:rFonts w:hint="eastAsia"/>
          <w:szCs w:val="28"/>
        </w:rPr>
        <w:fldChar w:fldCharType="end"/>
      </w:r>
    </w:p>
    <w:p w14:paraId="0CFED253">
      <w:pPr>
        <w:pStyle w:val="13"/>
        <w:tabs>
          <w:tab w:val="right" w:leader="dot" w:pos="9072"/>
        </w:tabs>
      </w:pPr>
      <w:r>
        <w:rPr>
          <w:rFonts w:hint="eastAsia"/>
          <w:szCs w:val="28"/>
        </w:rPr>
        <w:fldChar w:fldCharType="begin"/>
      </w:r>
      <w:r>
        <w:rPr>
          <w:rFonts w:hint="eastAsia"/>
          <w:szCs w:val="28"/>
        </w:rPr>
        <w:instrText xml:space="preserve"> HYPERLINK \l _Toc7882 </w:instrText>
      </w:r>
      <w:r>
        <w:rPr>
          <w:rFonts w:hint="eastAsia"/>
          <w:szCs w:val="28"/>
        </w:rPr>
        <w:fldChar w:fldCharType="separate"/>
      </w:r>
      <w:r>
        <w:rPr>
          <w:rFonts w:hint="eastAsia"/>
        </w:rPr>
        <w:t>九、 练无极功不追求外动的练功效应</w:t>
      </w:r>
      <w:r>
        <w:tab/>
      </w:r>
      <w:r>
        <w:fldChar w:fldCharType="begin"/>
      </w:r>
      <w:r>
        <w:instrText xml:space="preserve"> PAGEREF _Toc7882 \h </w:instrText>
      </w:r>
      <w:r>
        <w:fldChar w:fldCharType="separate"/>
      </w:r>
      <w:r>
        <w:t>31</w:t>
      </w:r>
      <w:r>
        <w:fldChar w:fldCharType="end"/>
      </w:r>
      <w:r>
        <w:rPr>
          <w:rFonts w:hint="eastAsia"/>
          <w:szCs w:val="28"/>
        </w:rPr>
        <w:fldChar w:fldCharType="end"/>
      </w:r>
    </w:p>
    <w:p w14:paraId="29779F69">
      <w:pPr>
        <w:pStyle w:val="13"/>
        <w:tabs>
          <w:tab w:val="right" w:leader="dot" w:pos="9072"/>
        </w:tabs>
      </w:pPr>
      <w:r>
        <w:rPr>
          <w:rFonts w:hint="eastAsia"/>
          <w:szCs w:val="28"/>
        </w:rPr>
        <w:fldChar w:fldCharType="begin"/>
      </w:r>
      <w:r>
        <w:rPr>
          <w:rFonts w:hint="eastAsia"/>
          <w:szCs w:val="28"/>
        </w:rPr>
        <w:instrText xml:space="preserve"> HYPERLINK \l _Toc27797 </w:instrText>
      </w:r>
      <w:r>
        <w:rPr>
          <w:rFonts w:hint="eastAsia"/>
          <w:szCs w:val="28"/>
        </w:rPr>
        <w:fldChar w:fldCharType="separate"/>
      </w:r>
      <w:r>
        <w:rPr>
          <w:rFonts w:hint="eastAsia"/>
        </w:rPr>
        <w:t>十、 无极式气功与发射外气</w:t>
      </w:r>
      <w:r>
        <w:tab/>
      </w:r>
      <w:r>
        <w:fldChar w:fldCharType="begin"/>
      </w:r>
      <w:r>
        <w:instrText xml:space="preserve"> PAGEREF _Toc27797 \h </w:instrText>
      </w:r>
      <w:r>
        <w:fldChar w:fldCharType="separate"/>
      </w:r>
      <w:r>
        <w:t>32</w:t>
      </w:r>
      <w:r>
        <w:fldChar w:fldCharType="end"/>
      </w:r>
      <w:r>
        <w:rPr>
          <w:rFonts w:hint="eastAsia"/>
          <w:szCs w:val="28"/>
        </w:rPr>
        <w:fldChar w:fldCharType="end"/>
      </w:r>
    </w:p>
    <w:p w14:paraId="1B0015D4">
      <w:pPr>
        <w:pStyle w:val="13"/>
        <w:tabs>
          <w:tab w:val="right" w:leader="dot" w:pos="9072"/>
        </w:tabs>
      </w:pPr>
      <w:r>
        <w:rPr>
          <w:rFonts w:hint="eastAsia"/>
          <w:szCs w:val="28"/>
        </w:rPr>
        <w:fldChar w:fldCharType="begin"/>
      </w:r>
      <w:r>
        <w:rPr>
          <w:rFonts w:hint="eastAsia"/>
          <w:szCs w:val="28"/>
        </w:rPr>
        <w:instrText xml:space="preserve"> HYPERLINK \l _Toc25970 </w:instrText>
      </w:r>
      <w:r>
        <w:rPr>
          <w:rFonts w:hint="eastAsia"/>
          <w:szCs w:val="28"/>
        </w:rPr>
        <w:fldChar w:fldCharType="separate"/>
      </w:r>
      <w:r>
        <w:rPr>
          <w:rFonts w:hint="eastAsia"/>
        </w:rPr>
        <w:t>十一、 怎样选择练功时间、方向和地点</w:t>
      </w:r>
      <w:r>
        <w:tab/>
      </w:r>
      <w:r>
        <w:fldChar w:fldCharType="begin"/>
      </w:r>
      <w:r>
        <w:instrText xml:space="preserve"> PAGEREF _Toc25970 \h </w:instrText>
      </w:r>
      <w:r>
        <w:fldChar w:fldCharType="separate"/>
      </w:r>
      <w:r>
        <w:t>34</w:t>
      </w:r>
      <w:r>
        <w:fldChar w:fldCharType="end"/>
      </w:r>
      <w:r>
        <w:rPr>
          <w:rFonts w:hint="eastAsia"/>
          <w:szCs w:val="28"/>
        </w:rPr>
        <w:fldChar w:fldCharType="end"/>
      </w:r>
    </w:p>
    <w:p w14:paraId="601B3DB1">
      <w:pPr>
        <w:pStyle w:val="13"/>
        <w:tabs>
          <w:tab w:val="right" w:leader="dot" w:pos="9072"/>
        </w:tabs>
      </w:pPr>
      <w:r>
        <w:rPr>
          <w:rFonts w:hint="eastAsia"/>
          <w:szCs w:val="28"/>
        </w:rPr>
        <w:fldChar w:fldCharType="begin"/>
      </w:r>
      <w:r>
        <w:rPr>
          <w:rFonts w:hint="eastAsia"/>
          <w:szCs w:val="28"/>
        </w:rPr>
        <w:instrText xml:space="preserve"> HYPERLINK \l _Toc8786 </w:instrText>
      </w:r>
      <w:r>
        <w:rPr>
          <w:rFonts w:hint="eastAsia"/>
          <w:szCs w:val="28"/>
        </w:rPr>
        <w:fldChar w:fldCharType="separate"/>
      </w:r>
      <w:r>
        <w:rPr>
          <w:rFonts w:hint="eastAsia"/>
        </w:rPr>
        <w:t>十二、 练功与生活调摄</w:t>
      </w:r>
      <w:r>
        <w:tab/>
      </w:r>
      <w:r>
        <w:fldChar w:fldCharType="begin"/>
      </w:r>
      <w:r>
        <w:instrText xml:space="preserve"> PAGEREF _Toc8786 \h </w:instrText>
      </w:r>
      <w:r>
        <w:fldChar w:fldCharType="separate"/>
      </w:r>
      <w:r>
        <w:t>40</w:t>
      </w:r>
      <w:r>
        <w:fldChar w:fldCharType="end"/>
      </w:r>
      <w:r>
        <w:rPr>
          <w:rFonts w:hint="eastAsia"/>
          <w:szCs w:val="28"/>
        </w:rPr>
        <w:fldChar w:fldCharType="end"/>
      </w:r>
    </w:p>
    <w:p w14:paraId="2769FB52">
      <w:pPr>
        <w:pStyle w:val="13"/>
        <w:tabs>
          <w:tab w:val="right" w:leader="dot" w:pos="9072"/>
        </w:tabs>
      </w:pPr>
      <w:r>
        <w:rPr>
          <w:rFonts w:hint="eastAsia"/>
          <w:szCs w:val="28"/>
        </w:rPr>
        <w:fldChar w:fldCharType="begin"/>
      </w:r>
      <w:r>
        <w:rPr>
          <w:rFonts w:hint="eastAsia"/>
          <w:szCs w:val="28"/>
        </w:rPr>
        <w:instrText xml:space="preserve"> HYPERLINK \l _Toc19134 </w:instrText>
      </w:r>
      <w:r>
        <w:rPr>
          <w:rFonts w:hint="eastAsia"/>
          <w:szCs w:val="28"/>
        </w:rPr>
        <w:fldChar w:fldCharType="separate"/>
      </w:r>
      <w:r>
        <w:rPr>
          <w:rFonts w:hint="eastAsia"/>
        </w:rPr>
        <w:t>十三、 寓练功于日常生活之中</w:t>
      </w:r>
      <w:r>
        <w:tab/>
      </w:r>
      <w:r>
        <w:fldChar w:fldCharType="begin"/>
      </w:r>
      <w:r>
        <w:instrText xml:space="preserve"> PAGEREF _Toc19134 \h </w:instrText>
      </w:r>
      <w:r>
        <w:fldChar w:fldCharType="separate"/>
      </w:r>
      <w:r>
        <w:t>42</w:t>
      </w:r>
      <w:r>
        <w:fldChar w:fldCharType="end"/>
      </w:r>
      <w:r>
        <w:rPr>
          <w:rFonts w:hint="eastAsia"/>
          <w:szCs w:val="28"/>
        </w:rPr>
        <w:fldChar w:fldCharType="end"/>
      </w:r>
    </w:p>
    <w:p w14:paraId="752E2597">
      <w:pPr>
        <w:pStyle w:val="13"/>
        <w:tabs>
          <w:tab w:val="right" w:leader="dot" w:pos="9072"/>
        </w:tabs>
      </w:pPr>
      <w:r>
        <w:rPr>
          <w:rFonts w:hint="eastAsia"/>
          <w:szCs w:val="28"/>
        </w:rPr>
        <w:fldChar w:fldCharType="begin"/>
      </w:r>
      <w:r>
        <w:rPr>
          <w:rFonts w:hint="eastAsia"/>
          <w:szCs w:val="28"/>
        </w:rPr>
        <w:instrText xml:space="preserve"> HYPERLINK \l _Toc29702 </w:instrText>
      </w:r>
      <w:r>
        <w:rPr>
          <w:rFonts w:hint="eastAsia"/>
          <w:szCs w:val="28"/>
        </w:rPr>
        <w:fldChar w:fldCharType="separate"/>
      </w:r>
      <w:r>
        <w:rPr>
          <w:rFonts w:hint="eastAsia"/>
        </w:rPr>
        <w:t>十四、 练无极功宜注意的事项</w:t>
      </w:r>
      <w:r>
        <w:tab/>
      </w:r>
      <w:r>
        <w:fldChar w:fldCharType="begin"/>
      </w:r>
      <w:r>
        <w:instrText xml:space="preserve"> PAGEREF _Toc29702 \h </w:instrText>
      </w:r>
      <w:r>
        <w:fldChar w:fldCharType="separate"/>
      </w:r>
      <w:r>
        <w:t>44</w:t>
      </w:r>
      <w:r>
        <w:fldChar w:fldCharType="end"/>
      </w:r>
      <w:r>
        <w:rPr>
          <w:rFonts w:hint="eastAsia"/>
          <w:szCs w:val="28"/>
        </w:rPr>
        <w:fldChar w:fldCharType="end"/>
      </w:r>
    </w:p>
    <w:p w14:paraId="7B57253C">
      <w:pPr>
        <w:pStyle w:val="14"/>
        <w:tabs>
          <w:tab w:val="right" w:leader="dot" w:pos="9072"/>
        </w:tabs>
      </w:pPr>
      <w:r>
        <w:rPr>
          <w:rFonts w:hint="eastAsia"/>
          <w:szCs w:val="28"/>
        </w:rPr>
        <w:fldChar w:fldCharType="begin"/>
      </w:r>
      <w:r>
        <w:rPr>
          <w:rFonts w:hint="eastAsia"/>
          <w:szCs w:val="28"/>
        </w:rPr>
        <w:instrText xml:space="preserve"> HYPERLINK \l _Toc4475 </w:instrText>
      </w:r>
      <w:r>
        <w:rPr>
          <w:rFonts w:hint="eastAsia"/>
          <w:szCs w:val="28"/>
        </w:rPr>
        <w:fldChar w:fldCharType="separate"/>
      </w:r>
      <w:r>
        <w:rPr>
          <w:rFonts w:hint="eastAsia"/>
        </w:rPr>
        <w:t>1.大动要调整</w:t>
      </w:r>
      <w:r>
        <w:tab/>
      </w:r>
      <w:r>
        <w:fldChar w:fldCharType="begin"/>
      </w:r>
      <w:r>
        <w:instrText xml:space="preserve"> PAGEREF _Toc4475 \h </w:instrText>
      </w:r>
      <w:r>
        <w:fldChar w:fldCharType="separate"/>
      </w:r>
      <w:r>
        <w:t>44</w:t>
      </w:r>
      <w:r>
        <w:fldChar w:fldCharType="end"/>
      </w:r>
      <w:r>
        <w:rPr>
          <w:rFonts w:hint="eastAsia"/>
          <w:szCs w:val="28"/>
        </w:rPr>
        <w:fldChar w:fldCharType="end"/>
      </w:r>
    </w:p>
    <w:p w14:paraId="31B7A89B">
      <w:pPr>
        <w:pStyle w:val="14"/>
        <w:tabs>
          <w:tab w:val="right" w:leader="dot" w:pos="9072"/>
        </w:tabs>
      </w:pPr>
      <w:r>
        <w:rPr>
          <w:rFonts w:hint="eastAsia"/>
          <w:szCs w:val="28"/>
        </w:rPr>
        <w:fldChar w:fldCharType="begin"/>
      </w:r>
      <w:r>
        <w:rPr>
          <w:rFonts w:hint="eastAsia"/>
          <w:szCs w:val="28"/>
        </w:rPr>
        <w:instrText xml:space="preserve"> HYPERLINK \l _Toc10850 </w:instrText>
      </w:r>
      <w:r>
        <w:rPr>
          <w:rFonts w:hint="eastAsia"/>
          <w:szCs w:val="28"/>
        </w:rPr>
        <w:fldChar w:fldCharType="separate"/>
      </w:r>
      <w:r>
        <w:rPr>
          <w:rFonts w:hint="eastAsia"/>
        </w:rPr>
        <w:t>2.浊气反冲要缓缓降气</w:t>
      </w:r>
      <w:r>
        <w:tab/>
      </w:r>
      <w:r>
        <w:fldChar w:fldCharType="begin"/>
      </w:r>
      <w:r>
        <w:instrText xml:space="preserve"> PAGEREF _Toc10850 \h </w:instrText>
      </w:r>
      <w:r>
        <w:fldChar w:fldCharType="separate"/>
      </w:r>
      <w:r>
        <w:t>44</w:t>
      </w:r>
      <w:r>
        <w:fldChar w:fldCharType="end"/>
      </w:r>
      <w:r>
        <w:rPr>
          <w:rFonts w:hint="eastAsia"/>
          <w:szCs w:val="28"/>
        </w:rPr>
        <w:fldChar w:fldCharType="end"/>
      </w:r>
    </w:p>
    <w:p w14:paraId="2E9D7189">
      <w:pPr>
        <w:pStyle w:val="14"/>
        <w:tabs>
          <w:tab w:val="right" w:leader="dot" w:pos="9072"/>
        </w:tabs>
      </w:pPr>
      <w:r>
        <w:rPr>
          <w:rFonts w:hint="eastAsia"/>
          <w:szCs w:val="28"/>
        </w:rPr>
        <w:fldChar w:fldCharType="begin"/>
      </w:r>
      <w:r>
        <w:rPr>
          <w:rFonts w:hint="eastAsia"/>
          <w:szCs w:val="28"/>
        </w:rPr>
        <w:instrText xml:space="preserve"> HYPERLINK \l _Toc5192 </w:instrText>
      </w:r>
      <w:r>
        <w:rPr>
          <w:rFonts w:hint="eastAsia"/>
          <w:szCs w:val="28"/>
        </w:rPr>
        <w:fldChar w:fldCharType="separate"/>
      </w:r>
      <w:r>
        <w:rPr>
          <w:rFonts w:hint="eastAsia"/>
        </w:rPr>
        <w:t>3.过饥过饱不宜练功</w:t>
      </w:r>
      <w:r>
        <w:tab/>
      </w:r>
      <w:r>
        <w:fldChar w:fldCharType="begin"/>
      </w:r>
      <w:r>
        <w:instrText xml:space="preserve"> PAGEREF _Toc5192 \h </w:instrText>
      </w:r>
      <w:r>
        <w:fldChar w:fldCharType="separate"/>
      </w:r>
      <w:r>
        <w:t>45</w:t>
      </w:r>
      <w:r>
        <w:fldChar w:fldCharType="end"/>
      </w:r>
      <w:r>
        <w:rPr>
          <w:rFonts w:hint="eastAsia"/>
          <w:szCs w:val="28"/>
        </w:rPr>
        <w:fldChar w:fldCharType="end"/>
      </w:r>
    </w:p>
    <w:p w14:paraId="369A2CED">
      <w:pPr>
        <w:pStyle w:val="14"/>
        <w:tabs>
          <w:tab w:val="right" w:leader="dot" w:pos="9072"/>
        </w:tabs>
      </w:pPr>
      <w:r>
        <w:rPr>
          <w:rFonts w:hint="eastAsia"/>
          <w:szCs w:val="28"/>
        </w:rPr>
        <w:fldChar w:fldCharType="begin"/>
      </w:r>
      <w:r>
        <w:rPr>
          <w:rFonts w:hint="eastAsia"/>
          <w:szCs w:val="28"/>
        </w:rPr>
        <w:instrText xml:space="preserve"> HYPERLINK \l _Toc24440 </w:instrText>
      </w:r>
      <w:r>
        <w:rPr>
          <w:rFonts w:hint="eastAsia"/>
          <w:szCs w:val="28"/>
        </w:rPr>
        <w:fldChar w:fldCharType="separate"/>
      </w:r>
      <w:r>
        <w:rPr>
          <w:rFonts w:hint="eastAsia"/>
        </w:rPr>
        <w:t>4.心烦气滞、雷雨交加应下功</w:t>
      </w:r>
      <w:r>
        <w:tab/>
      </w:r>
      <w:r>
        <w:fldChar w:fldCharType="begin"/>
      </w:r>
      <w:r>
        <w:instrText xml:space="preserve"> PAGEREF _Toc24440 \h </w:instrText>
      </w:r>
      <w:r>
        <w:fldChar w:fldCharType="separate"/>
      </w:r>
      <w:r>
        <w:t>45</w:t>
      </w:r>
      <w:r>
        <w:fldChar w:fldCharType="end"/>
      </w:r>
      <w:r>
        <w:rPr>
          <w:rFonts w:hint="eastAsia"/>
          <w:szCs w:val="28"/>
        </w:rPr>
        <w:fldChar w:fldCharType="end"/>
      </w:r>
    </w:p>
    <w:p w14:paraId="0A9F2B5E">
      <w:pPr>
        <w:pStyle w:val="14"/>
        <w:tabs>
          <w:tab w:val="right" w:leader="dot" w:pos="9072"/>
        </w:tabs>
      </w:pPr>
      <w:r>
        <w:rPr>
          <w:rFonts w:hint="eastAsia"/>
          <w:szCs w:val="28"/>
        </w:rPr>
        <w:fldChar w:fldCharType="begin"/>
      </w:r>
      <w:r>
        <w:rPr>
          <w:rFonts w:hint="eastAsia"/>
          <w:szCs w:val="28"/>
        </w:rPr>
        <w:instrText xml:space="preserve"> HYPERLINK \l _Toc12081 </w:instrText>
      </w:r>
      <w:r>
        <w:rPr>
          <w:rFonts w:hint="eastAsia"/>
          <w:szCs w:val="28"/>
        </w:rPr>
        <w:fldChar w:fldCharType="separate"/>
      </w:r>
      <w:r>
        <w:rPr>
          <w:rFonts w:hint="eastAsia"/>
        </w:rPr>
        <w:t>5.练功的禁忌症</w:t>
      </w:r>
      <w:r>
        <w:tab/>
      </w:r>
      <w:r>
        <w:fldChar w:fldCharType="begin"/>
      </w:r>
      <w:r>
        <w:instrText xml:space="preserve"> PAGEREF _Toc12081 \h </w:instrText>
      </w:r>
      <w:r>
        <w:fldChar w:fldCharType="separate"/>
      </w:r>
      <w:r>
        <w:t>45</w:t>
      </w:r>
      <w:r>
        <w:fldChar w:fldCharType="end"/>
      </w:r>
      <w:r>
        <w:rPr>
          <w:rFonts w:hint="eastAsia"/>
          <w:szCs w:val="28"/>
        </w:rPr>
        <w:fldChar w:fldCharType="end"/>
      </w:r>
    </w:p>
    <w:p w14:paraId="7442D72A">
      <w:pPr>
        <w:pStyle w:val="13"/>
        <w:tabs>
          <w:tab w:val="right" w:leader="dot" w:pos="9072"/>
        </w:tabs>
      </w:pPr>
      <w:r>
        <w:rPr>
          <w:rFonts w:hint="eastAsia"/>
          <w:szCs w:val="28"/>
        </w:rPr>
        <w:fldChar w:fldCharType="begin"/>
      </w:r>
      <w:r>
        <w:rPr>
          <w:rFonts w:hint="eastAsia"/>
          <w:szCs w:val="28"/>
        </w:rPr>
        <w:instrText xml:space="preserve"> HYPERLINK \l _Toc2139 </w:instrText>
      </w:r>
      <w:r>
        <w:rPr>
          <w:rFonts w:hint="eastAsia"/>
          <w:szCs w:val="28"/>
        </w:rPr>
        <w:fldChar w:fldCharType="separate"/>
      </w:r>
      <w:r>
        <w:rPr>
          <w:rFonts w:hint="eastAsia"/>
        </w:rPr>
        <w:t>十五、 疗效实例</w:t>
      </w:r>
      <w:r>
        <w:tab/>
      </w:r>
      <w:r>
        <w:fldChar w:fldCharType="begin"/>
      </w:r>
      <w:r>
        <w:instrText xml:space="preserve"> PAGEREF _Toc2139 \h </w:instrText>
      </w:r>
      <w:r>
        <w:fldChar w:fldCharType="separate"/>
      </w:r>
      <w:r>
        <w:t>47</w:t>
      </w:r>
      <w:r>
        <w:fldChar w:fldCharType="end"/>
      </w:r>
      <w:r>
        <w:rPr>
          <w:rFonts w:hint="eastAsia"/>
          <w:szCs w:val="28"/>
        </w:rPr>
        <w:fldChar w:fldCharType="end"/>
      </w:r>
    </w:p>
    <w:p w14:paraId="17A227E1">
      <w:pPr>
        <w:pStyle w:val="14"/>
        <w:tabs>
          <w:tab w:val="right" w:leader="dot" w:pos="9072"/>
        </w:tabs>
      </w:pPr>
      <w:r>
        <w:rPr>
          <w:rFonts w:hint="eastAsia"/>
          <w:szCs w:val="28"/>
        </w:rPr>
        <w:fldChar w:fldCharType="begin"/>
      </w:r>
      <w:r>
        <w:rPr>
          <w:rFonts w:hint="eastAsia"/>
          <w:szCs w:val="28"/>
        </w:rPr>
        <w:instrText xml:space="preserve"> HYPERLINK \l _Toc20303 </w:instrText>
      </w:r>
      <w:r>
        <w:rPr>
          <w:rFonts w:hint="eastAsia"/>
          <w:szCs w:val="28"/>
        </w:rPr>
        <w:fldChar w:fldCharType="separate"/>
      </w:r>
      <w:r>
        <w:rPr>
          <w:rFonts w:hint="eastAsia"/>
        </w:rPr>
        <w:t>例一：心脏器质性病变练功显著好转实例</w:t>
      </w:r>
      <w:r>
        <w:tab/>
      </w:r>
      <w:r>
        <w:fldChar w:fldCharType="begin"/>
      </w:r>
      <w:r>
        <w:instrText xml:space="preserve"> PAGEREF _Toc20303 \h </w:instrText>
      </w:r>
      <w:r>
        <w:fldChar w:fldCharType="separate"/>
      </w:r>
      <w:r>
        <w:t>47</w:t>
      </w:r>
      <w:r>
        <w:fldChar w:fldCharType="end"/>
      </w:r>
      <w:r>
        <w:rPr>
          <w:rFonts w:hint="eastAsia"/>
          <w:szCs w:val="28"/>
        </w:rPr>
        <w:fldChar w:fldCharType="end"/>
      </w:r>
    </w:p>
    <w:p w14:paraId="1BFE0CF8">
      <w:pPr>
        <w:pStyle w:val="14"/>
        <w:tabs>
          <w:tab w:val="right" w:leader="dot" w:pos="9072"/>
        </w:tabs>
      </w:pPr>
      <w:r>
        <w:rPr>
          <w:rFonts w:hint="eastAsia"/>
          <w:szCs w:val="28"/>
        </w:rPr>
        <w:fldChar w:fldCharType="begin"/>
      </w:r>
      <w:r>
        <w:rPr>
          <w:rFonts w:hint="eastAsia"/>
          <w:szCs w:val="28"/>
        </w:rPr>
        <w:instrText xml:space="preserve"> HYPERLINK \l _Toc16586 </w:instrText>
      </w:r>
      <w:r>
        <w:rPr>
          <w:rFonts w:hint="eastAsia"/>
          <w:szCs w:val="28"/>
        </w:rPr>
        <w:fldChar w:fldCharType="separate"/>
      </w:r>
      <w:r>
        <w:rPr>
          <w:rFonts w:hint="eastAsia"/>
        </w:rPr>
        <w:t>例二：练功消除严重肩周炎，白内障视力提高实例。</w:t>
      </w:r>
      <w:r>
        <w:tab/>
      </w:r>
      <w:r>
        <w:fldChar w:fldCharType="begin"/>
      </w:r>
      <w:r>
        <w:instrText xml:space="preserve"> PAGEREF _Toc16586 \h </w:instrText>
      </w:r>
      <w:r>
        <w:fldChar w:fldCharType="separate"/>
      </w:r>
      <w:r>
        <w:t>48</w:t>
      </w:r>
      <w:r>
        <w:fldChar w:fldCharType="end"/>
      </w:r>
      <w:r>
        <w:rPr>
          <w:rFonts w:hint="eastAsia"/>
          <w:szCs w:val="28"/>
        </w:rPr>
        <w:fldChar w:fldCharType="end"/>
      </w:r>
    </w:p>
    <w:p w14:paraId="271EBBD8">
      <w:pPr>
        <w:pStyle w:val="14"/>
        <w:tabs>
          <w:tab w:val="right" w:leader="dot" w:pos="9072"/>
        </w:tabs>
      </w:pPr>
      <w:r>
        <w:rPr>
          <w:rFonts w:hint="eastAsia"/>
          <w:szCs w:val="28"/>
        </w:rPr>
        <w:fldChar w:fldCharType="begin"/>
      </w:r>
      <w:r>
        <w:rPr>
          <w:rFonts w:hint="eastAsia"/>
          <w:szCs w:val="28"/>
        </w:rPr>
        <w:instrText xml:space="preserve"> HYPERLINK \l _Toc8265 </w:instrText>
      </w:r>
      <w:r>
        <w:rPr>
          <w:rFonts w:hint="eastAsia"/>
          <w:szCs w:val="28"/>
        </w:rPr>
        <w:fldChar w:fldCharType="separate"/>
      </w:r>
      <w:r>
        <w:rPr>
          <w:rFonts w:hint="eastAsia"/>
        </w:rPr>
        <w:t>例三：练功后老年性囊肿消失，眼白内障恢复视力实例</w:t>
      </w:r>
      <w:r>
        <w:tab/>
      </w:r>
      <w:r>
        <w:fldChar w:fldCharType="begin"/>
      </w:r>
      <w:r>
        <w:instrText xml:space="preserve"> PAGEREF _Toc8265 \h </w:instrText>
      </w:r>
      <w:r>
        <w:fldChar w:fldCharType="separate"/>
      </w:r>
      <w:r>
        <w:t>49</w:t>
      </w:r>
      <w:r>
        <w:fldChar w:fldCharType="end"/>
      </w:r>
      <w:r>
        <w:rPr>
          <w:rFonts w:hint="eastAsia"/>
          <w:szCs w:val="28"/>
        </w:rPr>
        <w:fldChar w:fldCharType="end"/>
      </w:r>
    </w:p>
    <w:p w14:paraId="0FFDE7EC">
      <w:pPr>
        <w:pStyle w:val="14"/>
        <w:tabs>
          <w:tab w:val="right" w:leader="dot" w:pos="9072"/>
        </w:tabs>
      </w:pPr>
      <w:r>
        <w:rPr>
          <w:rFonts w:hint="eastAsia"/>
          <w:szCs w:val="28"/>
        </w:rPr>
        <w:fldChar w:fldCharType="begin"/>
      </w:r>
      <w:r>
        <w:rPr>
          <w:rFonts w:hint="eastAsia"/>
          <w:szCs w:val="28"/>
        </w:rPr>
        <w:instrText xml:space="preserve"> HYPERLINK \l _Toc4393 </w:instrText>
      </w:r>
      <w:r>
        <w:rPr>
          <w:rFonts w:hint="eastAsia"/>
          <w:szCs w:val="28"/>
        </w:rPr>
        <w:fldChar w:fldCharType="separate"/>
      </w:r>
      <w:r>
        <w:rPr>
          <w:rFonts w:hint="eastAsia"/>
        </w:rPr>
        <w:t>例四：左手中指外伤弯曲十几年，两手甲窗练功后不药而愈，白发变黑实例</w:t>
      </w:r>
      <w:r>
        <w:tab/>
      </w:r>
      <w:r>
        <w:fldChar w:fldCharType="begin"/>
      </w:r>
      <w:r>
        <w:instrText xml:space="preserve"> PAGEREF _Toc4393 \h </w:instrText>
      </w:r>
      <w:r>
        <w:fldChar w:fldCharType="separate"/>
      </w:r>
      <w:r>
        <w:t>49</w:t>
      </w:r>
      <w:r>
        <w:fldChar w:fldCharType="end"/>
      </w:r>
      <w:r>
        <w:rPr>
          <w:rFonts w:hint="eastAsia"/>
          <w:szCs w:val="28"/>
        </w:rPr>
        <w:fldChar w:fldCharType="end"/>
      </w:r>
    </w:p>
    <w:p w14:paraId="0F38FDC5">
      <w:pPr>
        <w:pStyle w:val="14"/>
        <w:tabs>
          <w:tab w:val="right" w:leader="dot" w:pos="9072"/>
        </w:tabs>
      </w:pPr>
      <w:r>
        <w:rPr>
          <w:rFonts w:hint="eastAsia"/>
          <w:szCs w:val="28"/>
        </w:rPr>
        <w:fldChar w:fldCharType="begin"/>
      </w:r>
      <w:r>
        <w:rPr>
          <w:rFonts w:hint="eastAsia"/>
          <w:szCs w:val="28"/>
        </w:rPr>
        <w:instrText xml:space="preserve"> HYPERLINK \l _Toc20195 </w:instrText>
      </w:r>
      <w:r>
        <w:rPr>
          <w:rFonts w:hint="eastAsia"/>
          <w:szCs w:val="28"/>
        </w:rPr>
        <w:fldChar w:fldCharType="separate"/>
      </w:r>
      <w:r>
        <w:rPr>
          <w:rFonts w:hint="eastAsia"/>
        </w:rPr>
        <w:t>例五：眼白内障、深度近视，练功后视力改善，白发变黑实例</w:t>
      </w:r>
      <w:r>
        <w:tab/>
      </w:r>
      <w:r>
        <w:fldChar w:fldCharType="begin"/>
      </w:r>
      <w:r>
        <w:instrText xml:space="preserve"> PAGEREF _Toc20195 \h </w:instrText>
      </w:r>
      <w:r>
        <w:fldChar w:fldCharType="separate"/>
      </w:r>
      <w:r>
        <w:t>50</w:t>
      </w:r>
      <w:r>
        <w:fldChar w:fldCharType="end"/>
      </w:r>
      <w:r>
        <w:rPr>
          <w:rFonts w:hint="eastAsia"/>
          <w:szCs w:val="28"/>
        </w:rPr>
        <w:fldChar w:fldCharType="end"/>
      </w:r>
    </w:p>
    <w:p w14:paraId="453186A7">
      <w:pPr>
        <w:pStyle w:val="14"/>
        <w:tabs>
          <w:tab w:val="right" w:leader="dot" w:pos="9072"/>
        </w:tabs>
      </w:pPr>
      <w:r>
        <w:rPr>
          <w:rFonts w:hint="eastAsia"/>
          <w:szCs w:val="28"/>
        </w:rPr>
        <w:fldChar w:fldCharType="begin"/>
      </w:r>
      <w:r>
        <w:rPr>
          <w:rFonts w:hint="eastAsia"/>
          <w:szCs w:val="28"/>
        </w:rPr>
        <w:instrText xml:space="preserve"> HYPERLINK \l _Toc26967 </w:instrText>
      </w:r>
      <w:r>
        <w:rPr>
          <w:rFonts w:hint="eastAsia"/>
          <w:szCs w:val="28"/>
        </w:rPr>
        <w:fldChar w:fldCharType="separate"/>
      </w:r>
      <w:r>
        <w:rPr>
          <w:rFonts w:hint="eastAsia"/>
        </w:rPr>
        <w:t>例六：手指类风湿练功后痊愈实例</w:t>
      </w:r>
      <w:r>
        <w:tab/>
      </w:r>
      <w:r>
        <w:fldChar w:fldCharType="begin"/>
      </w:r>
      <w:r>
        <w:instrText xml:space="preserve"> PAGEREF _Toc26967 \h </w:instrText>
      </w:r>
      <w:r>
        <w:fldChar w:fldCharType="separate"/>
      </w:r>
      <w:r>
        <w:t>51</w:t>
      </w:r>
      <w:r>
        <w:fldChar w:fldCharType="end"/>
      </w:r>
      <w:r>
        <w:rPr>
          <w:rFonts w:hint="eastAsia"/>
          <w:szCs w:val="28"/>
        </w:rPr>
        <w:fldChar w:fldCharType="end"/>
      </w:r>
    </w:p>
    <w:p w14:paraId="4D968264">
      <w:pPr>
        <w:pStyle w:val="14"/>
        <w:tabs>
          <w:tab w:val="right" w:leader="dot" w:pos="9072"/>
        </w:tabs>
      </w:pPr>
      <w:r>
        <w:rPr>
          <w:rFonts w:hint="eastAsia"/>
          <w:szCs w:val="28"/>
        </w:rPr>
        <w:fldChar w:fldCharType="begin"/>
      </w:r>
      <w:r>
        <w:rPr>
          <w:rFonts w:hint="eastAsia"/>
          <w:szCs w:val="28"/>
        </w:rPr>
        <w:instrText xml:space="preserve"> HYPERLINK \l _Toc20737 </w:instrText>
      </w:r>
      <w:r>
        <w:rPr>
          <w:rFonts w:hint="eastAsia"/>
          <w:szCs w:val="28"/>
        </w:rPr>
        <w:fldChar w:fldCharType="separate"/>
      </w:r>
      <w:r>
        <w:rPr>
          <w:rFonts w:hint="eastAsia"/>
        </w:rPr>
        <w:t>例七：风湿骨痛、老年斑练功后显著消失实例</w:t>
      </w:r>
      <w:r>
        <w:tab/>
      </w:r>
      <w:r>
        <w:fldChar w:fldCharType="begin"/>
      </w:r>
      <w:r>
        <w:instrText xml:space="preserve"> PAGEREF _Toc20737 \h </w:instrText>
      </w:r>
      <w:r>
        <w:fldChar w:fldCharType="separate"/>
      </w:r>
      <w:r>
        <w:t>51</w:t>
      </w:r>
      <w:r>
        <w:fldChar w:fldCharType="end"/>
      </w:r>
      <w:r>
        <w:rPr>
          <w:rFonts w:hint="eastAsia"/>
          <w:szCs w:val="28"/>
        </w:rPr>
        <w:fldChar w:fldCharType="end"/>
      </w:r>
    </w:p>
    <w:p w14:paraId="1FBC89A8">
      <w:pPr>
        <w:pStyle w:val="14"/>
        <w:tabs>
          <w:tab w:val="right" w:leader="dot" w:pos="9072"/>
        </w:tabs>
      </w:pPr>
      <w:r>
        <w:rPr>
          <w:rFonts w:hint="eastAsia"/>
          <w:szCs w:val="28"/>
        </w:rPr>
        <w:fldChar w:fldCharType="begin"/>
      </w:r>
      <w:r>
        <w:rPr>
          <w:rFonts w:hint="eastAsia"/>
          <w:szCs w:val="28"/>
        </w:rPr>
        <w:instrText xml:space="preserve"> HYPERLINK \l _Toc7972 </w:instrText>
      </w:r>
      <w:r>
        <w:rPr>
          <w:rFonts w:hint="eastAsia"/>
          <w:szCs w:val="28"/>
        </w:rPr>
        <w:fldChar w:fldCharType="separate"/>
      </w:r>
      <w:r>
        <w:rPr>
          <w:rFonts w:hint="eastAsia"/>
        </w:rPr>
        <w:t>例八：头顶良性瘤练功月余消失实例</w:t>
      </w:r>
      <w:r>
        <w:tab/>
      </w:r>
      <w:r>
        <w:fldChar w:fldCharType="begin"/>
      </w:r>
      <w:r>
        <w:instrText xml:space="preserve"> PAGEREF _Toc7972 \h </w:instrText>
      </w:r>
      <w:r>
        <w:fldChar w:fldCharType="separate"/>
      </w:r>
      <w:r>
        <w:t>52</w:t>
      </w:r>
      <w:r>
        <w:fldChar w:fldCharType="end"/>
      </w:r>
      <w:r>
        <w:rPr>
          <w:rFonts w:hint="eastAsia"/>
          <w:szCs w:val="28"/>
        </w:rPr>
        <w:fldChar w:fldCharType="end"/>
      </w:r>
    </w:p>
    <w:p w14:paraId="703C77BF">
      <w:pPr>
        <w:pStyle w:val="14"/>
        <w:tabs>
          <w:tab w:val="right" w:leader="dot" w:pos="9072"/>
        </w:tabs>
      </w:pPr>
      <w:r>
        <w:rPr>
          <w:rFonts w:hint="eastAsia"/>
          <w:szCs w:val="28"/>
        </w:rPr>
        <w:fldChar w:fldCharType="begin"/>
      </w:r>
      <w:r>
        <w:rPr>
          <w:rFonts w:hint="eastAsia"/>
          <w:szCs w:val="28"/>
        </w:rPr>
        <w:instrText xml:space="preserve"> HYPERLINK \l _Toc26311 </w:instrText>
      </w:r>
      <w:r>
        <w:rPr>
          <w:rFonts w:hint="eastAsia"/>
          <w:szCs w:val="28"/>
        </w:rPr>
        <w:fldChar w:fldCharType="separate"/>
      </w:r>
      <w:r>
        <w:rPr>
          <w:rFonts w:hint="eastAsia"/>
        </w:rPr>
        <w:t>例九：臂部乳头瘤练功月余显著缩小实例</w:t>
      </w:r>
      <w:r>
        <w:tab/>
      </w:r>
      <w:r>
        <w:fldChar w:fldCharType="begin"/>
      </w:r>
      <w:r>
        <w:instrText xml:space="preserve"> PAGEREF _Toc26311 \h </w:instrText>
      </w:r>
      <w:r>
        <w:fldChar w:fldCharType="separate"/>
      </w:r>
      <w:r>
        <w:t>52</w:t>
      </w:r>
      <w:r>
        <w:fldChar w:fldCharType="end"/>
      </w:r>
      <w:r>
        <w:rPr>
          <w:rFonts w:hint="eastAsia"/>
          <w:szCs w:val="28"/>
        </w:rPr>
        <w:fldChar w:fldCharType="end"/>
      </w:r>
    </w:p>
    <w:p w14:paraId="3D62FDC0">
      <w:pPr>
        <w:pStyle w:val="14"/>
        <w:tabs>
          <w:tab w:val="right" w:leader="dot" w:pos="9072"/>
        </w:tabs>
      </w:pPr>
      <w:r>
        <w:rPr>
          <w:rFonts w:hint="eastAsia"/>
          <w:szCs w:val="28"/>
        </w:rPr>
        <w:fldChar w:fldCharType="begin"/>
      </w:r>
      <w:r>
        <w:rPr>
          <w:rFonts w:hint="eastAsia"/>
          <w:szCs w:val="28"/>
        </w:rPr>
        <w:instrText xml:space="preserve"> HYPERLINK \l _Toc30061 </w:instrText>
      </w:r>
      <w:r>
        <w:rPr>
          <w:rFonts w:hint="eastAsia"/>
          <w:szCs w:val="28"/>
        </w:rPr>
        <w:fldChar w:fldCharType="separate"/>
      </w:r>
      <w:r>
        <w:rPr>
          <w:rFonts w:hint="eastAsia"/>
        </w:rPr>
        <w:t>例十：手上筋瘤，臀部囊肿练功数月不药而愈实例</w:t>
      </w:r>
      <w:r>
        <w:tab/>
      </w:r>
      <w:r>
        <w:fldChar w:fldCharType="begin"/>
      </w:r>
      <w:r>
        <w:instrText xml:space="preserve"> PAGEREF _Toc30061 \h </w:instrText>
      </w:r>
      <w:r>
        <w:fldChar w:fldCharType="separate"/>
      </w:r>
      <w:r>
        <w:t>53</w:t>
      </w:r>
      <w:r>
        <w:fldChar w:fldCharType="end"/>
      </w:r>
      <w:r>
        <w:rPr>
          <w:rFonts w:hint="eastAsia"/>
          <w:szCs w:val="28"/>
        </w:rPr>
        <w:fldChar w:fldCharType="end"/>
      </w:r>
    </w:p>
    <w:p w14:paraId="3A5B5094">
      <w:pPr>
        <w:pStyle w:val="14"/>
        <w:tabs>
          <w:tab w:val="right" w:leader="dot" w:pos="9072"/>
        </w:tabs>
      </w:pPr>
      <w:r>
        <w:rPr>
          <w:rFonts w:hint="eastAsia"/>
          <w:szCs w:val="28"/>
        </w:rPr>
        <w:fldChar w:fldCharType="begin"/>
      </w:r>
      <w:r>
        <w:rPr>
          <w:rFonts w:hint="eastAsia"/>
          <w:szCs w:val="28"/>
        </w:rPr>
        <w:instrText xml:space="preserve"> HYPERLINK \l _Toc26047 </w:instrText>
      </w:r>
      <w:r>
        <w:rPr>
          <w:rFonts w:hint="eastAsia"/>
          <w:szCs w:val="28"/>
        </w:rPr>
        <w:fldChar w:fldCharType="separate"/>
      </w:r>
      <w:r>
        <w:rPr>
          <w:rFonts w:hint="eastAsia"/>
        </w:rPr>
        <w:t>例十一：腹部疲结练功后消散实例</w:t>
      </w:r>
      <w:r>
        <w:tab/>
      </w:r>
      <w:r>
        <w:fldChar w:fldCharType="begin"/>
      </w:r>
      <w:r>
        <w:instrText xml:space="preserve"> PAGEREF _Toc26047 \h </w:instrText>
      </w:r>
      <w:r>
        <w:fldChar w:fldCharType="separate"/>
      </w:r>
      <w:r>
        <w:t>53</w:t>
      </w:r>
      <w:r>
        <w:fldChar w:fldCharType="end"/>
      </w:r>
      <w:r>
        <w:rPr>
          <w:rFonts w:hint="eastAsia"/>
          <w:szCs w:val="28"/>
        </w:rPr>
        <w:fldChar w:fldCharType="end"/>
      </w:r>
    </w:p>
    <w:p w14:paraId="69CCA0EF">
      <w:pPr>
        <w:pStyle w:val="14"/>
        <w:tabs>
          <w:tab w:val="right" w:leader="dot" w:pos="9072"/>
        </w:tabs>
      </w:pPr>
      <w:r>
        <w:rPr>
          <w:rFonts w:hint="eastAsia"/>
          <w:szCs w:val="28"/>
        </w:rPr>
        <w:fldChar w:fldCharType="begin"/>
      </w:r>
      <w:r>
        <w:rPr>
          <w:rFonts w:hint="eastAsia"/>
          <w:szCs w:val="28"/>
        </w:rPr>
        <w:instrText xml:space="preserve"> HYPERLINK \l _Toc6444 </w:instrText>
      </w:r>
      <w:r>
        <w:rPr>
          <w:rFonts w:hint="eastAsia"/>
          <w:szCs w:val="28"/>
        </w:rPr>
        <w:fldChar w:fldCharType="separate"/>
      </w:r>
      <w:r>
        <w:rPr>
          <w:rFonts w:hint="eastAsia"/>
        </w:rPr>
        <w:t>例十二：患子宫肌瘤，练功四个月痊愈实例</w:t>
      </w:r>
      <w:r>
        <w:tab/>
      </w:r>
      <w:r>
        <w:fldChar w:fldCharType="begin"/>
      </w:r>
      <w:r>
        <w:instrText xml:space="preserve"> PAGEREF _Toc6444 \h </w:instrText>
      </w:r>
      <w:r>
        <w:fldChar w:fldCharType="separate"/>
      </w:r>
      <w:r>
        <w:t>54</w:t>
      </w:r>
      <w:r>
        <w:fldChar w:fldCharType="end"/>
      </w:r>
      <w:r>
        <w:rPr>
          <w:rFonts w:hint="eastAsia"/>
          <w:szCs w:val="28"/>
        </w:rPr>
        <w:fldChar w:fldCharType="end"/>
      </w:r>
    </w:p>
    <w:p w14:paraId="0CE5CC16">
      <w:pPr>
        <w:pStyle w:val="14"/>
        <w:tabs>
          <w:tab w:val="right" w:leader="dot" w:pos="9072"/>
        </w:tabs>
      </w:pPr>
      <w:r>
        <w:rPr>
          <w:rFonts w:hint="eastAsia"/>
          <w:szCs w:val="28"/>
        </w:rPr>
        <w:fldChar w:fldCharType="begin"/>
      </w:r>
      <w:r>
        <w:rPr>
          <w:rFonts w:hint="eastAsia"/>
          <w:szCs w:val="28"/>
        </w:rPr>
        <w:instrText xml:space="preserve"> HYPERLINK \l _Toc9772 </w:instrText>
      </w:r>
      <w:r>
        <w:rPr>
          <w:rFonts w:hint="eastAsia"/>
          <w:szCs w:val="28"/>
        </w:rPr>
        <w:fldChar w:fldCharType="separate"/>
      </w:r>
      <w:r>
        <w:rPr>
          <w:rFonts w:hint="eastAsia"/>
        </w:rPr>
        <w:t>例十三：便秘、高血压、偏瘫，练功恢复正常实例</w:t>
      </w:r>
      <w:r>
        <w:tab/>
      </w:r>
      <w:r>
        <w:fldChar w:fldCharType="begin"/>
      </w:r>
      <w:r>
        <w:instrText xml:space="preserve"> PAGEREF _Toc9772 \h </w:instrText>
      </w:r>
      <w:r>
        <w:fldChar w:fldCharType="separate"/>
      </w:r>
      <w:r>
        <w:t>54</w:t>
      </w:r>
      <w:r>
        <w:fldChar w:fldCharType="end"/>
      </w:r>
      <w:r>
        <w:rPr>
          <w:rFonts w:hint="eastAsia"/>
          <w:szCs w:val="28"/>
        </w:rPr>
        <w:fldChar w:fldCharType="end"/>
      </w:r>
    </w:p>
    <w:p w14:paraId="2ED3CE33">
      <w:pPr>
        <w:pStyle w:val="14"/>
        <w:tabs>
          <w:tab w:val="right" w:leader="dot" w:pos="9072"/>
        </w:tabs>
      </w:pPr>
      <w:r>
        <w:rPr>
          <w:rFonts w:hint="eastAsia"/>
          <w:szCs w:val="28"/>
        </w:rPr>
        <w:fldChar w:fldCharType="begin"/>
      </w:r>
      <w:r>
        <w:rPr>
          <w:rFonts w:hint="eastAsia"/>
          <w:szCs w:val="28"/>
        </w:rPr>
        <w:instrText xml:space="preserve"> HYPERLINK \l _Toc11265 </w:instrText>
      </w:r>
      <w:r>
        <w:rPr>
          <w:rFonts w:hint="eastAsia"/>
          <w:szCs w:val="28"/>
        </w:rPr>
        <w:fldChar w:fldCharType="separate"/>
      </w:r>
      <w:r>
        <w:rPr>
          <w:rFonts w:hint="eastAsia"/>
        </w:rPr>
        <w:t>例十四：患习惯性便秘、慢性咽炎十多年，练功痊愈实例</w:t>
      </w:r>
      <w:r>
        <w:tab/>
      </w:r>
      <w:r>
        <w:fldChar w:fldCharType="begin"/>
      </w:r>
      <w:r>
        <w:instrText xml:space="preserve"> PAGEREF _Toc11265 \h </w:instrText>
      </w:r>
      <w:r>
        <w:fldChar w:fldCharType="separate"/>
      </w:r>
      <w:r>
        <w:t>55</w:t>
      </w:r>
      <w:r>
        <w:fldChar w:fldCharType="end"/>
      </w:r>
      <w:r>
        <w:rPr>
          <w:rFonts w:hint="eastAsia"/>
          <w:szCs w:val="28"/>
        </w:rPr>
        <w:fldChar w:fldCharType="end"/>
      </w:r>
    </w:p>
    <w:p w14:paraId="47CA4851">
      <w:pPr>
        <w:pStyle w:val="14"/>
        <w:tabs>
          <w:tab w:val="right" w:leader="dot" w:pos="9072"/>
        </w:tabs>
      </w:pPr>
      <w:r>
        <w:rPr>
          <w:rFonts w:hint="eastAsia"/>
          <w:szCs w:val="28"/>
        </w:rPr>
        <w:fldChar w:fldCharType="begin"/>
      </w:r>
      <w:r>
        <w:rPr>
          <w:rFonts w:hint="eastAsia"/>
          <w:szCs w:val="28"/>
        </w:rPr>
        <w:instrText xml:space="preserve"> HYPERLINK \l _Toc27636 </w:instrText>
      </w:r>
      <w:r>
        <w:rPr>
          <w:rFonts w:hint="eastAsia"/>
          <w:szCs w:val="28"/>
        </w:rPr>
        <w:fldChar w:fldCharType="separate"/>
      </w:r>
      <w:r>
        <w:rPr>
          <w:rFonts w:hint="eastAsia"/>
        </w:rPr>
        <w:t>例十五：患混合痔二十多年，练功后显著好转实例</w:t>
      </w:r>
      <w:r>
        <w:tab/>
      </w:r>
      <w:r>
        <w:fldChar w:fldCharType="begin"/>
      </w:r>
      <w:r>
        <w:instrText xml:space="preserve"> PAGEREF _Toc27636 \h </w:instrText>
      </w:r>
      <w:r>
        <w:fldChar w:fldCharType="separate"/>
      </w:r>
      <w:r>
        <w:t>55</w:t>
      </w:r>
      <w:r>
        <w:fldChar w:fldCharType="end"/>
      </w:r>
      <w:r>
        <w:rPr>
          <w:rFonts w:hint="eastAsia"/>
          <w:szCs w:val="28"/>
        </w:rPr>
        <w:fldChar w:fldCharType="end"/>
      </w:r>
    </w:p>
    <w:p w14:paraId="3A90BA38">
      <w:pPr>
        <w:pStyle w:val="14"/>
        <w:tabs>
          <w:tab w:val="right" w:leader="dot" w:pos="9072"/>
        </w:tabs>
      </w:pPr>
      <w:r>
        <w:rPr>
          <w:rFonts w:hint="eastAsia"/>
          <w:szCs w:val="28"/>
        </w:rPr>
        <w:fldChar w:fldCharType="begin"/>
      </w:r>
      <w:r>
        <w:rPr>
          <w:rFonts w:hint="eastAsia"/>
          <w:szCs w:val="28"/>
        </w:rPr>
        <w:instrText xml:space="preserve"> HYPERLINK \l _Toc28664 </w:instrText>
      </w:r>
      <w:r>
        <w:rPr>
          <w:rFonts w:hint="eastAsia"/>
          <w:szCs w:val="28"/>
        </w:rPr>
        <w:fldChar w:fldCharType="separate"/>
      </w:r>
      <w:r>
        <w:rPr>
          <w:rFonts w:hint="eastAsia"/>
        </w:rPr>
        <w:t>例十六：高血压、心动过速，练功四个月恢复正常实例</w:t>
      </w:r>
      <w:r>
        <w:tab/>
      </w:r>
      <w:r>
        <w:fldChar w:fldCharType="begin"/>
      </w:r>
      <w:r>
        <w:instrText xml:space="preserve"> PAGEREF _Toc28664 \h </w:instrText>
      </w:r>
      <w:r>
        <w:fldChar w:fldCharType="separate"/>
      </w:r>
      <w:r>
        <w:t>56</w:t>
      </w:r>
      <w:r>
        <w:fldChar w:fldCharType="end"/>
      </w:r>
      <w:r>
        <w:rPr>
          <w:rFonts w:hint="eastAsia"/>
          <w:szCs w:val="28"/>
        </w:rPr>
        <w:fldChar w:fldCharType="end"/>
      </w:r>
    </w:p>
    <w:p w14:paraId="4F87E18D">
      <w:pPr>
        <w:pStyle w:val="14"/>
        <w:tabs>
          <w:tab w:val="right" w:leader="dot" w:pos="9072"/>
        </w:tabs>
      </w:pPr>
      <w:r>
        <w:rPr>
          <w:rFonts w:hint="eastAsia"/>
          <w:szCs w:val="28"/>
        </w:rPr>
        <w:fldChar w:fldCharType="begin"/>
      </w:r>
      <w:r>
        <w:rPr>
          <w:rFonts w:hint="eastAsia"/>
          <w:szCs w:val="28"/>
        </w:rPr>
        <w:instrText xml:space="preserve"> HYPERLINK \l _Toc12224 </w:instrText>
      </w:r>
      <w:r>
        <w:rPr>
          <w:rFonts w:hint="eastAsia"/>
          <w:szCs w:val="28"/>
        </w:rPr>
        <w:fldChar w:fldCharType="separate"/>
      </w:r>
      <w:r>
        <w:rPr>
          <w:rFonts w:hint="eastAsia"/>
        </w:rPr>
        <w:t>例十七：老年性阻塞性肺气肿和过敏性哮喘，练功显著减轻症状实例</w:t>
      </w:r>
      <w:r>
        <w:tab/>
      </w:r>
      <w:r>
        <w:fldChar w:fldCharType="begin"/>
      </w:r>
      <w:r>
        <w:instrText xml:space="preserve"> PAGEREF _Toc12224 \h </w:instrText>
      </w:r>
      <w:r>
        <w:fldChar w:fldCharType="separate"/>
      </w:r>
      <w:r>
        <w:t>56</w:t>
      </w:r>
      <w:r>
        <w:fldChar w:fldCharType="end"/>
      </w:r>
      <w:r>
        <w:rPr>
          <w:rFonts w:hint="eastAsia"/>
          <w:szCs w:val="28"/>
        </w:rPr>
        <w:fldChar w:fldCharType="end"/>
      </w:r>
    </w:p>
    <w:p w14:paraId="2B0F5E19">
      <w:pPr>
        <w:pStyle w:val="14"/>
        <w:tabs>
          <w:tab w:val="right" w:leader="dot" w:pos="9072"/>
        </w:tabs>
      </w:pPr>
      <w:r>
        <w:rPr>
          <w:rFonts w:hint="eastAsia"/>
          <w:szCs w:val="28"/>
        </w:rPr>
        <w:fldChar w:fldCharType="begin"/>
      </w:r>
      <w:r>
        <w:rPr>
          <w:rFonts w:hint="eastAsia"/>
          <w:szCs w:val="28"/>
        </w:rPr>
        <w:instrText xml:space="preserve"> HYPERLINK \l _Toc1696 </w:instrText>
      </w:r>
      <w:r>
        <w:rPr>
          <w:rFonts w:hint="eastAsia"/>
          <w:szCs w:val="28"/>
        </w:rPr>
        <w:fldChar w:fldCharType="separate"/>
      </w:r>
      <w:r>
        <w:rPr>
          <w:rFonts w:hint="eastAsia"/>
        </w:rPr>
        <w:t>例十八：慢性支气管炎引起支气管扩张症，练功后显著好转实例</w:t>
      </w:r>
      <w:r>
        <w:tab/>
      </w:r>
      <w:r>
        <w:fldChar w:fldCharType="begin"/>
      </w:r>
      <w:r>
        <w:instrText xml:space="preserve"> PAGEREF _Toc1696 \h </w:instrText>
      </w:r>
      <w:r>
        <w:fldChar w:fldCharType="separate"/>
      </w:r>
      <w:r>
        <w:t>57</w:t>
      </w:r>
      <w:r>
        <w:fldChar w:fldCharType="end"/>
      </w:r>
      <w:r>
        <w:rPr>
          <w:rFonts w:hint="eastAsia"/>
          <w:szCs w:val="28"/>
        </w:rPr>
        <w:fldChar w:fldCharType="end"/>
      </w:r>
    </w:p>
    <w:p w14:paraId="0FA1A0BC">
      <w:pPr>
        <w:pStyle w:val="14"/>
        <w:tabs>
          <w:tab w:val="right" w:leader="dot" w:pos="9072"/>
        </w:tabs>
      </w:pPr>
      <w:r>
        <w:rPr>
          <w:rFonts w:hint="eastAsia"/>
          <w:szCs w:val="28"/>
        </w:rPr>
        <w:fldChar w:fldCharType="begin"/>
      </w:r>
      <w:r>
        <w:rPr>
          <w:rFonts w:hint="eastAsia"/>
          <w:szCs w:val="28"/>
        </w:rPr>
        <w:instrText xml:space="preserve"> HYPERLINK \l _Toc4679 </w:instrText>
      </w:r>
      <w:r>
        <w:rPr>
          <w:rFonts w:hint="eastAsia"/>
          <w:szCs w:val="28"/>
        </w:rPr>
        <w:fldChar w:fldCharType="separate"/>
      </w:r>
      <w:r>
        <w:rPr>
          <w:rFonts w:hint="eastAsia"/>
        </w:rPr>
        <w:t>例十九：患风湿、丹毒、练功后显著好转实例</w:t>
      </w:r>
      <w:r>
        <w:tab/>
      </w:r>
      <w:r>
        <w:fldChar w:fldCharType="begin"/>
      </w:r>
      <w:r>
        <w:instrText xml:space="preserve"> PAGEREF _Toc4679 \h </w:instrText>
      </w:r>
      <w:r>
        <w:fldChar w:fldCharType="separate"/>
      </w:r>
      <w:r>
        <w:t>58</w:t>
      </w:r>
      <w:r>
        <w:fldChar w:fldCharType="end"/>
      </w:r>
      <w:r>
        <w:rPr>
          <w:rFonts w:hint="eastAsia"/>
          <w:szCs w:val="28"/>
        </w:rPr>
        <w:fldChar w:fldCharType="end"/>
      </w:r>
    </w:p>
    <w:p w14:paraId="31168BD1">
      <w:pPr>
        <w:pStyle w:val="14"/>
        <w:tabs>
          <w:tab w:val="right" w:leader="dot" w:pos="9072"/>
        </w:tabs>
      </w:pPr>
      <w:r>
        <w:rPr>
          <w:rFonts w:hint="eastAsia"/>
          <w:szCs w:val="28"/>
        </w:rPr>
        <w:fldChar w:fldCharType="begin"/>
      </w:r>
      <w:r>
        <w:rPr>
          <w:rFonts w:hint="eastAsia"/>
          <w:szCs w:val="28"/>
        </w:rPr>
        <w:instrText xml:space="preserve"> HYPERLINK \l _Toc1451 </w:instrText>
      </w:r>
      <w:r>
        <w:rPr>
          <w:rFonts w:hint="eastAsia"/>
          <w:szCs w:val="28"/>
        </w:rPr>
        <w:fldChar w:fldCharType="separate"/>
      </w:r>
      <w:r>
        <w:rPr>
          <w:rFonts w:hint="eastAsia"/>
        </w:rPr>
        <w:t>例二十：颈椎炎练功痊愈实例</w:t>
      </w:r>
      <w:r>
        <w:tab/>
      </w:r>
      <w:r>
        <w:fldChar w:fldCharType="begin"/>
      </w:r>
      <w:r>
        <w:instrText xml:space="preserve"> PAGEREF _Toc1451 \h </w:instrText>
      </w:r>
      <w:r>
        <w:fldChar w:fldCharType="separate"/>
      </w:r>
      <w:r>
        <w:t>58</w:t>
      </w:r>
      <w:r>
        <w:fldChar w:fldCharType="end"/>
      </w:r>
      <w:r>
        <w:rPr>
          <w:rFonts w:hint="eastAsia"/>
          <w:szCs w:val="28"/>
        </w:rPr>
        <w:fldChar w:fldCharType="end"/>
      </w:r>
    </w:p>
    <w:p w14:paraId="3A24F3EA">
      <w:pPr>
        <w:pStyle w:val="14"/>
        <w:tabs>
          <w:tab w:val="right" w:leader="dot" w:pos="9072"/>
        </w:tabs>
      </w:pPr>
      <w:r>
        <w:rPr>
          <w:rFonts w:hint="eastAsia"/>
          <w:szCs w:val="28"/>
        </w:rPr>
        <w:fldChar w:fldCharType="begin"/>
      </w:r>
      <w:r>
        <w:rPr>
          <w:rFonts w:hint="eastAsia"/>
          <w:szCs w:val="28"/>
        </w:rPr>
        <w:instrText xml:space="preserve"> HYPERLINK \l _Toc21223 </w:instrText>
      </w:r>
      <w:r>
        <w:rPr>
          <w:rFonts w:hint="eastAsia"/>
          <w:szCs w:val="28"/>
        </w:rPr>
        <w:fldChar w:fldCharType="separate"/>
      </w:r>
      <w:r>
        <w:rPr>
          <w:rFonts w:hint="eastAsia"/>
        </w:rPr>
        <w:t>例二十一：蜈蚣咬伤，练功肿痛俱消实例</w:t>
      </w:r>
      <w:r>
        <w:tab/>
      </w:r>
      <w:r>
        <w:fldChar w:fldCharType="begin"/>
      </w:r>
      <w:r>
        <w:instrText xml:space="preserve"> PAGEREF _Toc21223 \h </w:instrText>
      </w:r>
      <w:r>
        <w:fldChar w:fldCharType="separate"/>
      </w:r>
      <w:r>
        <w:t>59</w:t>
      </w:r>
      <w:r>
        <w:fldChar w:fldCharType="end"/>
      </w:r>
      <w:r>
        <w:rPr>
          <w:rFonts w:hint="eastAsia"/>
          <w:szCs w:val="28"/>
        </w:rPr>
        <w:fldChar w:fldCharType="end"/>
      </w:r>
    </w:p>
    <w:p w14:paraId="393522E6">
      <w:pPr>
        <w:pStyle w:val="14"/>
        <w:tabs>
          <w:tab w:val="right" w:leader="dot" w:pos="9072"/>
        </w:tabs>
      </w:pPr>
      <w:r>
        <w:rPr>
          <w:rFonts w:hint="eastAsia"/>
          <w:szCs w:val="28"/>
        </w:rPr>
        <w:fldChar w:fldCharType="begin"/>
      </w:r>
      <w:r>
        <w:rPr>
          <w:rFonts w:hint="eastAsia"/>
          <w:szCs w:val="28"/>
        </w:rPr>
        <w:instrText xml:space="preserve"> HYPERLINK \l _Toc30121 </w:instrText>
      </w:r>
      <w:r>
        <w:rPr>
          <w:rFonts w:hint="eastAsia"/>
          <w:szCs w:val="28"/>
        </w:rPr>
        <w:fldChar w:fldCharType="separate"/>
      </w:r>
      <w:r>
        <w:rPr>
          <w:rFonts w:hint="eastAsia"/>
        </w:rPr>
        <w:t>例二十二：患高血压、胃痛二十余年，练功两月痊愈实例</w:t>
      </w:r>
      <w:r>
        <w:tab/>
      </w:r>
      <w:r>
        <w:fldChar w:fldCharType="begin"/>
      </w:r>
      <w:r>
        <w:instrText xml:space="preserve"> PAGEREF _Toc30121 \h </w:instrText>
      </w:r>
      <w:r>
        <w:fldChar w:fldCharType="separate"/>
      </w:r>
      <w:r>
        <w:t>59</w:t>
      </w:r>
      <w:r>
        <w:fldChar w:fldCharType="end"/>
      </w:r>
      <w:r>
        <w:rPr>
          <w:rFonts w:hint="eastAsia"/>
          <w:szCs w:val="28"/>
        </w:rPr>
        <w:fldChar w:fldCharType="end"/>
      </w:r>
    </w:p>
    <w:p w14:paraId="2A3733C9">
      <w:pPr>
        <w:pStyle w:val="14"/>
        <w:tabs>
          <w:tab w:val="right" w:leader="dot" w:pos="9072"/>
        </w:tabs>
      </w:pPr>
      <w:r>
        <w:rPr>
          <w:rFonts w:hint="eastAsia"/>
          <w:szCs w:val="28"/>
        </w:rPr>
        <w:fldChar w:fldCharType="begin"/>
      </w:r>
      <w:r>
        <w:rPr>
          <w:rFonts w:hint="eastAsia"/>
          <w:szCs w:val="28"/>
        </w:rPr>
        <w:instrText xml:space="preserve"> HYPERLINK \l _Toc11248 </w:instrText>
      </w:r>
      <w:r>
        <w:rPr>
          <w:rFonts w:hint="eastAsia"/>
          <w:szCs w:val="28"/>
        </w:rPr>
        <w:fldChar w:fldCharType="separate"/>
      </w:r>
      <w:r>
        <w:rPr>
          <w:rFonts w:hint="eastAsia"/>
        </w:rPr>
        <w:t>例二十三：严重胃病，还患鸡眼、倒刺，练功后痊愈实例</w:t>
      </w:r>
      <w:r>
        <w:tab/>
      </w:r>
      <w:r>
        <w:fldChar w:fldCharType="begin"/>
      </w:r>
      <w:r>
        <w:instrText xml:space="preserve"> PAGEREF _Toc11248 \h </w:instrText>
      </w:r>
      <w:r>
        <w:fldChar w:fldCharType="separate"/>
      </w:r>
      <w:r>
        <w:t>59</w:t>
      </w:r>
      <w:r>
        <w:fldChar w:fldCharType="end"/>
      </w:r>
      <w:r>
        <w:rPr>
          <w:rFonts w:hint="eastAsia"/>
          <w:szCs w:val="28"/>
        </w:rPr>
        <w:fldChar w:fldCharType="end"/>
      </w:r>
    </w:p>
    <w:p w14:paraId="517BA510">
      <w:pPr>
        <w:pStyle w:val="14"/>
        <w:tabs>
          <w:tab w:val="right" w:leader="dot" w:pos="9072"/>
        </w:tabs>
      </w:pPr>
      <w:r>
        <w:rPr>
          <w:rFonts w:hint="eastAsia"/>
          <w:szCs w:val="28"/>
        </w:rPr>
        <w:fldChar w:fldCharType="begin"/>
      </w:r>
      <w:r>
        <w:rPr>
          <w:rFonts w:hint="eastAsia"/>
          <w:szCs w:val="28"/>
        </w:rPr>
        <w:instrText xml:space="preserve"> HYPERLINK \l _Toc13224 </w:instrText>
      </w:r>
      <w:r>
        <w:rPr>
          <w:rFonts w:hint="eastAsia"/>
          <w:szCs w:val="28"/>
        </w:rPr>
        <w:fldChar w:fldCharType="separate"/>
      </w:r>
      <w:r>
        <w:rPr>
          <w:rFonts w:hint="eastAsia"/>
        </w:rPr>
        <w:t>例二十四：肺结核、视神经萎缩等多种慢性病，练功后迅速康复实例</w:t>
      </w:r>
      <w:r>
        <w:tab/>
      </w:r>
      <w:r>
        <w:fldChar w:fldCharType="begin"/>
      </w:r>
      <w:r>
        <w:instrText xml:space="preserve"> PAGEREF _Toc13224 \h </w:instrText>
      </w:r>
      <w:r>
        <w:fldChar w:fldCharType="separate"/>
      </w:r>
      <w:r>
        <w:t>60</w:t>
      </w:r>
      <w:r>
        <w:fldChar w:fldCharType="end"/>
      </w:r>
      <w:r>
        <w:rPr>
          <w:rFonts w:hint="eastAsia"/>
          <w:szCs w:val="28"/>
        </w:rPr>
        <w:fldChar w:fldCharType="end"/>
      </w:r>
    </w:p>
    <w:p w14:paraId="480FE05F">
      <w:pPr>
        <w:pStyle w:val="14"/>
        <w:tabs>
          <w:tab w:val="right" w:leader="dot" w:pos="9072"/>
        </w:tabs>
      </w:pPr>
      <w:r>
        <w:rPr>
          <w:rFonts w:hint="eastAsia"/>
          <w:szCs w:val="28"/>
        </w:rPr>
        <w:fldChar w:fldCharType="begin"/>
      </w:r>
      <w:r>
        <w:rPr>
          <w:rFonts w:hint="eastAsia"/>
          <w:szCs w:val="28"/>
        </w:rPr>
        <w:instrText xml:space="preserve"> HYPERLINK \l _Toc19016 </w:instrText>
      </w:r>
      <w:r>
        <w:rPr>
          <w:rFonts w:hint="eastAsia"/>
          <w:szCs w:val="28"/>
        </w:rPr>
        <w:fldChar w:fldCharType="separate"/>
      </w:r>
      <w:r>
        <w:rPr>
          <w:rFonts w:hint="eastAsia"/>
        </w:rPr>
        <w:t>例二十五：慢性乙型肝炎，HBsAg多年来阳性，住院配</w:t>
      </w:r>
      <w:r>
        <w:rPr>
          <w:rFonts w:hint="eastAsia"/>
          <w:szCs w:val="28"/>
        </w:rPr>
        <w:t>合练功后迅速阴转实例</w:t>
      </w:r>
      <w:r>
        <w:tab/>
      </w:r>
      <w:r>
        <w:fldChar w:fldCharType="begin"/>
      </w:r>
      <w:r>
        <w:instrText xml:space="preserve"> PAGEREF _Toc19016 \h </w:instrText>
      </w:r>
      <w:r>
        <w:fldChar w:fldCharType="separate"/>
      </w:r>
      <w:r>
        <w:t>61</w:t>
      </w:r>
      <w:r>
        <w:fldChar w:fldCharType="end"/>
      </w:r>
      <w:r>
        <w:rPr>
          <w:rFonts w:hint="eastAsia"/>
          <w:szCs w:val="28"/>
        </w:rPr>
        <w:fldChar w:fldCharType="end"/>
      </w:r>
    </w:p>
    <w:p w14:paraId="15C2F90D">
      <w:pPr>
        <w:pStyle w:val="14"/>
        <w:tabs>
          <w:tab w:val="right" w:leader="dot" w:pos="9072"/>
        </w:tabs>
      </w:pPr>
      <w:r>
        <w:rPr>
          <w:rFonts w:hint="eastAsia"/>
          <w:szCs w:val="28"/>
        </w:rPr>
        <w:fldChar w:fldCharType="begin"/>
      </w:r>
      <w:r>
        <w:rPr>
          <w:rFonts w:hint="eastAsia"/>
          <w:szCs w:val="28"/>
        </w:rPr>
        <w:instrText xml:space="preserve"> HYPERLINK \l _Toc13498 </w:instrText>
      </w:r>
      <w:r>
        <w:rPr>
          <w:rFonts w:hint="eastAsia"/>
          <w:szCs w:val="28"/>
        </w:rPr>
        <w:fldChar w:fldCharType="separate"/>
      </w:r>
      <w:r>
        <w:rPr>
          <w:rFonts w:hint="eastAsia"/>
        </w:rPr>
        <w:t>例二十六：乙型肝炎，HBsAg阳性，练功后迅速转阴实例</w:t>
      </w:r>
      <w:r>
        <w:tab/>
      </w:r>
      <w:r>
        <w:fldChar w:fldCharType="begin"/>
      </w:r>
      <w:r>
        <w:instrText xml:space="preserve"> PAGEREF _Toc13498 \h </w:instrText>
      </w:r>
      <w:r>
        <w:fldChar w:fldCharType="separate"/>
      </w:r>
      <w:r>
        <w:t>61</w:t>
      </w:r>
      <w:r>
        <w:fldChar w:fldCharType="end"/>
      </w:r>
      <w:r>
        <w:rPr>
          <w:rFonts w:hint="eastAsia"/>
          <w:szCs w:val="28"/>
        </w:rPr>
        <w:fldChar w:fldCharType="end"/>
      </w:r>
    </w:p>
    <w:p w14:paraId="09BB29B3">
      <w:pPr>
        <w:pStyle w:val="14"/>
        <w:tabs>
          <w:tab w:val="right" w:leader="dot" w:pos="9072"/>
        </w:tabs>
      </w:pPr>
      <w:r>
        <w:rPr>
          <w:rFonts w:hint="eastAsia"/>
          <w:szCs w:val="28"/>
        </w:rPr>
        <w:fldChar w:fldCharType="begin"/>
      </w:r>
      <w:r>
        <w:rPr>
          <w:rFonts w:hint="eastAsia"/>
          <w:szCs w:val="28"/>
        </w:rPr>
        <w:instrText xml:space="preserve"> HYPERLINK \l _Toc865 </w:instrText>
      </w:r>
      <w:r>
        <w:rPr>
          <w:rFonts w:hint="eastAsia"/>
          <w:szCs w:val="28"/>
        </w:rPr>
        <w:fldChar w:fldCharType="separate"/>
      </w:r>
      <w:r>
        <w:rPr>
          <w:rFonts w:hint="eastAsia"/>
        </w:rPr>
        <w:t>例廿七：甲亢练功有效实例</w:t>
      </w:r>
      <w:r>
        <w:tab/>
      </w:r>
      <w:r>
        <w:fldChar w:fldCharType="begin"/>
      </w:r>
      <w:r>
        <w:instrText xml:space="preserve"> PAGEREF _Toc865 \h </w:instrText>
      </w:r>
      <w:r>
        <w:fldChar w:fldCharType="separate"/>
      </w:r>
      <w:r>
        <w:t>62</w:t>
      </w:r>
      <w:r>
        <w:fldChar w:fldCharType="end"/>
      </w:r>
      <w:r>
        <w:rPr>
          <w:rFonts w:hint="eastAsia"/>
          <w:szCs w:val="28"/>
        </w:rPr>
        <w:fldChar w:fldCharType="end"/>
      </w:r>
    </w:p>
    <w:p w14:paraId="313C71A7">
      <w:pPr>
        <w:pStyle w:val="14"/>
        <w:tabs>
          <w:tab w:val="right" w:leader="dot" w:pos="9072"/>
        </w:tabs>
      </w:pPr>
      <w:r>
        <w:rPr>
          <w:rFonts w:hint="eastAsia"/>
          <w:szCs w:val="28"/>
        </w:rPr>
        <w:fldChar w:fldCharType="begin"/>
      </w:r>
      <w:r>
        <w:rPr>
          <w:rFonts w:hint="eastAsia"/>
          <w:szCs w:val="28"/>
        </w:rPr>
        <w:instrText xml:space="preserve"> HYPERLINK \l _Toc25256 </w:instrText>
      </w:r>
      <w:r>
        <w:rPr>
          <w:rFonts w:hint="eastAsia"/>
          <w:szCs w:val="28"/>
        </w:rPr>
        <w:fldChar w:fldCharType="separate"/>
      </w:r>
      <w:r>
        <w:rPr>
          <w:rFonts w:hint="eastAsia"/>
        </w:rPr>
        <w:t>例廿八：外伤性癫痫练功有效实例</w:t>
      </w:r>
      <w:r>
        <w:tab/>
      </w:r>
      <w:r>
        <w:fldChar w:fldCharType="begin"/>
      </w:r>
      <w:r>
        <w:instrText xml:space="preserve"> PAGEREF _Toc25256 \h </w:instrText>
      </w:r>
      <w:r>
        <w:fldChar w:fldCharType="separate"/>
      </w:r>
      <w:r>
        <w:t>63</w:t>
      </w:r>
      <w:r>
        <w:fldChar w:fldCharType="end"/>
      </w:r>
      <w:r>
        <w:rPr>
          <w:rFonts w:hint="eastAsia"/>
          <w:szCs w:val="28"/>
        </w:rPr>
        <w:fldChar w:fldCharType="end"/>
      </w:r>
    </w:p>
    <w:p w14:paraId="439A5FF6">
      <w:pPr>
        <w:pStyle w:val="14"/>
        <w:tabs>
          <w:tab w:val="right" w:leader="dot" w:pos="9072"/>
        </w:tabs>
      </w:pPr>
      <w:r>
        <w:rPr>
          <w:rFonts w:hint="eastAsia"/>
          <w:szCs w:val="28"/>
        </w:rPr>
        <w:fldChar w:fldCharType="begin"/>
      </w:r>
      <w:r>
        <w:rPr>
          <w:rFonts w:hint="eastAsia"/>
          <w:szCs w:val="28"/>
        </w:rPr>
        <w:instrText xml:space="preserve"> HYPERLINK \l _Toc17292 </w:instrText>
      </w:r>
      <w:r>
        <w:rPr>
          <w:rFonts w:hint="eastAsia"/>
          <w:szCs w:val="28"/>
        </w:rPr>
        <w:fldChar w:fldCharType="separate"/>
      </w:r>
      <w:r>
        <w:rPr>
          <w:rFonts w:hint="eastAsia"/>
        </w:rPr>
        <w:t>例廿九：因手术肛门节膜带披破坏，多年来靠泻药排便，练功痊愈实例</w:t>
      </w:r>
      <w:r>
        <w:tab/>
      </w:r>
      <w:r>
        <w:fldChar w:fldCharType="begin"/>
      </w:r>
      <w:r>
        <w:instrText xml:space="preserve"> PAGEREF _Toc17292 \h </w:instrText>
      </w:r>
      <w:r>
        <w:fldChar w:fldCharType="separate"/>
      </w:r>
      <w:r>
        <w:t>64</w:t>
      </w:r>
      <w:r>
        <w:fldChar w:fldCharType="end"/>
      </w:r>
      <w:r>
        <w:rPr>
          <w:rFonts w:hint="eastAsia"/>
          <w:szCs w:val="28"/>
        </w:rPr>
        <w:fldChar w:fldCharType="end"/>
      </w:r>
    </w:p>
    <w:p w14:paraId="68B41778">
      <w:pPr>
        <w:pStyle w:val="14"/>
        <w:tabs>
          <w:tab w:val="right" w:leader="dot" w:pos="9072"/>
        </w:tabs>
      </w:pPr>
      <w:r>
        <w:rPr>
          <w:rFonts w:hint="eastAsia"/>
          <w:szCs w:val="28"/>
        </w:rPr>
        <w:fldChar w:fldCharType="begin"/>
      </w:r>
      <w:r>
        <w:rPr>
          <w:rFonts w:hint="eastAsia"/>
          <w:szCs w:val="28"/>
        </w:rPr>
        <w:instrText xml:space="preserve"> HYPERLINK \l _Toc17256 </w:instrText>
      </w:r>
      <w:r>
        <w:rPr>
          <w:rFonts w:hint="eastAsia"/>
          <w:szCs w:val="28"/>
        </w:rPr>
        <w:fldChar w:fldCharType="separate"/>
      </w:r>
      <w:r>
        <w:rPr>
          <w:rFonts w:hint="eastAsia"/>
        </w:rPr>
        <w:t>例三十：帕金森神经综合症练功显著好转实例</w:t>
      </w:r>
      <w:r>
        <w:tab/>
      </w:r>
      <w:r>
        <w:fldChar w:fldCharType="begin"/>
      </w:r>
      <w:r>
        <w:instrText xml:space="preserve"> PAGEREF _Toc17256 \h </w:instrText>
      </w:r>
      <w:r>
        <w:fldChar w:fldCharType="separate"/>
      </w:r>
      <w:r>
        <w:t>64</w:t>
      </w:r>
      <w:r>
        <w:fldChar w:fldCharType="end"/>
      </w:r>
      <w:r>
        <w:rPr>
          <w:rFonts w:hint="eastAsia"/>
          <w:szCs w:val="28"/>
        </w:rPr>
        <w:fldChar w:fldCharType="end"/>
      </w:r>
    </w:p>
    <w:p w14:paraId="160487E1">
      <w:pPr>
        <w:pStyle w:val="14"/>
        <w:tabs>
          <w:tab w:val="right" w:leader="dot" w:pos="9072"/>
        </w:tabs>
      </w:pPr>
      <w:r>
        <w:rPr>
          <w:rFonts w:hint="eastAsia"/>
          <w:szCs w:val="28"/>
        </w:rPr>
        <w:fldChar w:fldCharType="begin"/>
      </w:r>
      <w:r>
        <w:rPr>
          <w:rFonts w:hint="eastAsia"/>
          <w:szCs w:val="28"/>
        </w:rPr>
        <w:instrText xml:space="preserve"> HYPERLINK \l _Toc16428 </w:instrText>
      </w:r>
      <w:r>
        <w:rPr>
          <w:rFonts w:hint="eastAsia"/>
          <w:szCs w:val="28"/>
        </w:rPr>
        <w:fldChar w:fldCharType="separate"/>
      </w:r>
      <w:r>
        <w:rPr>
          <w:rFonts w:hint="eastAsia"/>
        </w:rPr>
        <w:t>例三十一：骨质增生、膝关节肿大，练功痊愈实例</w:t>
      </w:r>
      <w:r>
        <w:tab/>
      </w:r>
      <w:r>
        <w:fldChar w:fldCharType="begin"/>
      </w:r>
      <w:r>
        <w:instrText xml:space="preserve"> PAGEREF _Toc16428 \h </w:instrText>
      </w:r>
      <w:r>
        <w:fldChar w:fldCharType="separate"/>
      </w:r>
      <w:r>
        <w:t>65</w:t>
      </w:r>
      <w:r>
        <w:fldChar w:fldCharType="end"/>
      </w:r>
      <w:r>
        <w:rPr>
          <w:rFonts w:hint="eastAsia"/>
          <w:szCs w:val="28"/>
        </w:rPr>
        <w:fldChar w:fldCharType="end"/>
      </w:r>
    </w:p>
    <w:p w14:paraId="7AAEB55D">
      <w:pPr>
        <w:pStyle w:val="14"/>
        <w:tabs>
          <w:tab w:val="right" w:leader="dot" w:pos="9072"/>
        </w:tabs>
      </w:pPr>
      <w:r>
        <w:rPr>
          <w:rFonts w:hint="eastAsia"/>
          <w:szCs w:val="28"/>
        </w:rPr>
        <w:fldChar w:fldCharType="begin"/>
      </w:r>
      <w:r>
        <w:rPr>
          <w:rFonts w:hint="eastAsia"/>
          <w:szCs w:val="28"/>
        </w:rPr>
        <w:instrText xml:space="preserve"> HYPERLINK \l _Toc26890 </w:instrText>
      </w:r>
      <w:r>
        <w:rPr>
          <w:rFonts w:hint="eastAsia"/>
          <w:szCs w:val="28"/>
        </w:rPr>
        <w:fldChar w:fldCharType="separate"/>
      </w:r>
      <w:r>
        <w:rPr>
          <w:rFonts w:hint="eastAsia"/>
        </w:rPr>
        <w:t>例三十二：“失控”</w:t>
      </w:r>
      <w:r>
        <w:rPr>
          <w:rFonts w:hint="eastAsia"/>
          <w:lang w:eastAsia="zh-CN"/>
        </w:rPr>
        <w:t>，</w:t>
      </w:r>
      <w:r>
        <w:rPr>
          <w:rFonts w:hint="eastAsia"/>
        </w:rPr>
        <w:t>以无极功纠偏成功实例</w:t>
      </w:r>
      <w:r>
        <w:tab/>
      </w:r>
      <w:r>
        <w:fldChar w:fldCharType="begin"/>
      </w:r>
      <w:r>
        <w:instrText xml:space="preserve"> PAGEREF _Toc26890 \h </w:instrText>
      </w:r>
      <w:r>
        <w:fldChar w:fldCharType="separate"/>
      </w:r>
      <w:r>
        <w:t>65</w:t>
      </w:r>
      <w:r>
        <w:fldChar w:fldCharType="end"/>
      </w:r>
      <w:r>
        <w:rPr>
          <w:rFonts w:hint="eastAsia"/>
          <w:szCs w:val="28"/>
        </w:rPr>
        <w:fldChar w:fldCharType="end"/>
      </w:r>
    </w:p>
    <w:p w14:paraId="38A365F9">
      <w:pPr>
        <w:pStyle w:val="13"/>
        <w:tabs>
          <w:tab w:val="right" w:leader="dot" w:pos="9072"/>
        </w:tabs>
      </w:pPr>
      <w:r>
        <w:rPr>
          <w:rFonts w:hint="eastAsia"/>
          <w:szCs w:val="28"/>
        </w:rPr>
        <w:fldChar w:fldCharType="begin"/>
      </w:r>
      <w:r>
        <w:rPr>
          <w:rFonts w:hint="eastAsia"/>
          <w:szCs w:val="28"/>
        </w:rPr>
        <w:instrText xml:space="preserve"> HYPERLINK \l _Toc5218 </w:instrText>
      </w:r>
      <w:r>
        <w:rPr>
          <w:rFonts w:hint="eastAsia"/>
          <w:szCs w:val="28"/>
        </w:rPr>
        <w:fldChar w:fldCharType="separate"/>
      </w:r>
      <w:r>
        <w:rPr>
          <w:rFonts w:hint="eastAsia"/>
        </w:rPr>
        <w:t>十六、 练功体会</w:t>
      </w:r>
      <w:r>
        <w:tab/>
      </w:r>
      <w:r>
        <w:fldChar w:fldCharType="begin"/>
      </w:r>
      <w:r>
        <w:instrText xml:space="preserve"> PAGEREF _Toc5218 \h </w:instrText>
      </w:r>
      <w:r>
        <w:fldChar w:fldCharType="separate"/>
      </w:r>
      <w:r>
        <w:t>67</w:t>
      </w:r>
      <w:r>
        <w:fldChar w:fldCharType="end"/>
      </w:r>
      <w:r>
        <w:rPr>
          <w:rFonts w:hint="eastAsia"/>
          <w:szCs w:val="28"/>
        </w:rPr>
        <w:fldChar w:fldCharType="end"/>
      </w:r>
    </w:p>
    <w:p w14:paraId="43474955">
      <w:pPr>
        <w:pStyle w:val="13"/>
        <w:tabs>
          <w:tab w:val="right" w:leader="dot" w:pos="9072"/>
        </w:tabs>
      </w:pPr>
      <w:r>
        <w:rPr>
          <w:rFonts w:hint="eastAsia"/>
          <w:szCs w:val="28"/>
        </w:rPr>
        <w:fldChar w:fldCharType="begin"/>
      </w:r>
      <w:r>
        <w:rPr>
          <w:rFonts w:hint="eastAsia"/>
          <w:szCs w:val="28"/>
        </w:rPr>
        <w:instrText xml:space="preserve"> HYPERLINK \l _Toc22067 </w:instrText>
      </w:r>
      <w:r>
        <w:rPr>
          <w:rFonts w:hint="eastAsia"/>
          <w:szCs w:val="28"/>
        </w:rPr>
        <w:fldChar w:fldCharType="separate"/>
      </w:r>
      <w:r>
        <w:rPr>
          <w:rFonts w:hint="eastAsia"/>
        </w:rPr>
        <w:t>十七、 附录</w:t>
      </w:r>
      <w:r>
        <w:tab/>
      </w:r>
      <w:r>
        <w:fldChar w:fldCharType="begin"/>
      </w:r>
      <w:r>
        <w:instrText xml:space="preserve"> PAGEREF _Toc22067 \h </w:instrText>
      </w:r>
      <w:r>
        <w:fldChar w:fldCharType="separate"/>
      </w:r>
      <w:r>
        <w:t>72</w:t>
      </w:r>
      <w:r>
        <w:fldChar w:fldCharType="end"/>
      </w:r>
      <w:r>
        <w:rPr>
          <w:rFonts w:hint="eastAsia"/>
          <w:szCs w:val="28"/>
        </w:rPr>
        <w:fldChar w:fldCharType="end"/>
      </w:r>
    </w:p>
    <w:p w14:paraId="2E2BFDE3">
      <w:pPr>
        <w:pStyle w:val="13"/>
        <w:tabs>
          <w:tab w:val="right" w:leader="dot" w:pos="9072"/>
        </w:tabs>
      </w:pPr>
      <w:r>
        <w:rPr>
          <w:rFonts w:hint="eastAsia"/>
          <w:szCs w:val="28"/>
        </w:rPr>
        <w:fldChar w:fldCharType="begin"/>
      </w:r>
      <w:r>
        <w:rPr>
          <w:rFonts w:hint="eastAsia"/>
          <w:szCs w:val="28"/>
        </w:rPr>
        <w:instrText xml:space="preserve"> HYPERLINK \l _Toc25633 </w:instrText>
      </w:r>
      <w:r>
        <w:rPr>
          <w:rFonts w:hint="eastAsia"/>
          <w:szCs w:val="28"/>
        </w:rPr>
        <w:fldChar w:fldCharType="separate"/>
      </w:r>
      <w:r>
        <w:rPr>
          <w:rFonts w:hint="eastAsia"/>
        </w:rPr>
        <w:t>十八、 后记</w:t>
      </w:r>
      <w:r>
        <w:tab/>
      </w:r>
      <w:r>
        <w:fldChar w:fldCharType="begin"/>
      </w:r>
      <w:r>
        <w:instrText xml:space="preserve"> PAGEREF _Toc25633 \h </w:instrText>
      </w:r>
      <w:r>
        <w:fldChar w:fldCharType="separate"/>
      </w:r>
      <w:r>
        <w:t>81</w:t>
      </w:r>
      <w:r>
        <w:fldChar w:fldCharType="end"/>
      </w:r>
      <w:r>
        <w:rPr>
          <w:rFonts w:hint="eastAsia"/>
          <w:szCs w:val="28"/>
        </w:rPr>
        <w:fldChar w:fldCharType="end"/>
      </w:r>
    </w:p>
    <w:p w14:paraId="437D3A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Cs w:val="28"/>
        </w:rPr>
      </w:pPr>
      <w:r>
        <w:rPr>
          <w:rFonts w:hint="eastAsia"/>
          <w:szCs w:val="28"/>
        </w:rPr>
        <w:fldChar w:fldCharType="end"/>
      </w:r>
    </w:p>
    <w:p w14:paraId="558123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Cs w:val="28"/>
        </w:rPr>
      </w:pPr>
    </w:p>
    <w:p w14:paraId="3D712F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Cs w:val="28"/>
        </w:rPr>
      </w:pPr>
    </w:p>
    <w:p w14:paraId="010E99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Cs w:val="28"/>
        </w:rPr>
      </w:pPr>
    </w:p>
    <w:p w14:paraId="27BC33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Cs w:val="28"/>
        </w:rPr>
      </w:pPr>
    </w:p>
    <w:p w14:paraId="6E741D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Cs w:val="28"/>
        </w:rPr>
      </w:pPr>
      <w:bookmarkStart w:id="63" w:name="_GoBack"/>
      <w:bookmarkEnd w:id="63"/>
    </w:p>
    <w:p w14:paraId="6C5C20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Cs w:val="28"/>
        </w:rPr>
      </w:pPr>
    </w:p>
    <w:p w14:paraId="45F7D1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Cs w:val="28"/>
        </w:rPr>
      </w:pPr>
    </w:p>
    <w:p w14:paraId="6C8775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Cs w:val="28"/>
        </w:rPr>
      </w:pPr>
    </w:p>
    <w:p w14:paraId="3DA9E5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Cs w:val="28"/>
        </w:rPr>
      </w:pPr>
    </w:p>
    <w:p w14:paraId="53697F3A">
      <w:pPr>
        <w:pStyle w:val="2"/>
        <w:numPr>
          <w:ilvl w:val="0"/>
          <w:numId w:val="0"/>
        </w:numPr>
        <w:bidi w:val="0"/>
        <w:ind w:leftChars="0"/>
        <w:jc w:val="center"/>
        <w:rPr>
          <w:rFonts w:hint="eastAsia"/>
        </w:rPr>
        <w:sectPr>
          <w:pgSz w:w="11906" w:h="16838"/>
          <w:pgMar w:top="1417" w:right="1417" w:bottom="1417" w:left="1417" w:header="851" w:footer="992" w:gutter="0"/>
          <w:cols w:space="0" w:num="1"/>
          <w:rtlGutter w:val="0"/>
          <w:docGrid w:type="lines" w:linePitch="312" w:charSpace="0"/>
        </w:sectPr>
      </w:pPr>
    </w:p>
    <w:p w14:paraId="0F72300A">
      <w:pPr>
        <w:pStyle w:val="2"/>
        <w:numPr>
          <w:ilvl w:val="0"/>
          <w:numId w:val="0"/>
        </w:numPr>
        <w:bidi w:val="0"/>
        <w:ind w:leftChars="0"/>
        <w:jc w:val="center"/>
        <w:rPr>
          <w:rFonts w:hint="eastAsia"/>
        </w:rPr>
      </w:pPr>
      <w:bookmarkStart w:id="0" w:name="_Toc16362"/>
      <w:r>
        <w:rPr>
          <w:rFonts w:hint="eastAsia"/>
        </w:rPr>
        <w:t>前</w:t>
      </w:r>
      <w:r>
        <w:rPr>
          <w:rFonts w:hint="eastAsia"/>
          <w:lang w:val="en-US" w:eastAsia="zh-CN"/>
        </w:rPr>
        <w:t xml:space="preserve">  </w:t>
      </w:r>
      <w:r>
        <w:rPr>
          <w:rFonts w:hint="eastAsia"/>
        </w:rPr>
        <w:t>言</w:t>
      </w:r>
      <w:bookmarkEnd w:id="0"/>
    </w:p>
    <w:p w14:paraId="6EFA380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气功之始在乎养生，继而植入医苑和武林，这已为史实所证明。历代医家、武术家、佛家、道家、儒家研究气功者不少，可见气功并非巫术，气功虽有多家，实为同源分流，各家互相渗透，互习为用，无极式气功乃气功中的一支奇胞。</w:t>
      </w:r>
    </w:p>
    <w:p w14:paraId="340F3C2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人类不愧为万物之灵，三千年前便创立了气功这笔珍贵的财富。从医疗体育历史的考证中，可以看出它是人在行、坐、站、卧的生活和劳动中的一种创造性发展，是气、血和细胞的一种特殊的运动形式，这种运动不是以增快脉率和呼吸频率作代偿，也不是以肌肉、筋骨和神经之疲劳而被追作终止的运动。因此，对于身体有病者，年迈体弱者，不习运动者尤其适合。</w:t>
      </w:r>
    </w:p>
    <w:p w14:paraId="5787456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然而，在既往的很长时日里，气功不为人们所置视，习之者多为自修或师徒相沿传授，作为养生之道。其间售笼罩着神秘的色彩和蒙上“迷信”的不美之名，十年动乱致受摧残。</w:t>
      </w:r>
    </w:p>
    <w:p w14:paraId="537BF06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自七十年代以来，气功学说扬眉吐气，倡之者众，科学杂志有其活动的场地，在科学的舞台上有其细胞在活动，从而在保健治病和生命科学的领域中显示了巨大的潜力。受到有关部门和有识之士的重视，深入进行研究，支持其前进。</w:t>
      </w:r>
    </w:p>
    <w:p w14:paraId="7785DD3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鉴于气功的种类繁多，从中选择一种简单易行，安全有效的方法，无疑有利于群众的锻炼，本书将为气功爱好者、慢性病患者、年老体弱者、知识界、科学界和退休、离休的广大工人、干部提供一种增进健康，延年益寿的选挥。无极式气功正是具备了许多优点，深受人们喜爱而乐习之，从历代知溪下来，生命不息，经久不政湮没，代代为人们所和用和发腿，无极式气功在今天更是学之者众，大有发展之勉务。</w:t>
      </w:r>
    </w:p>
    <w:p w14:paraId="131B113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本书稿经广州铁路中心医院老中医卢佐文医师审阅，书中《蔚记》一节是由蔡松芳之师兄弟金仁霖撰写，还得到伍锡培、潘启和邵阳、黄式权、胡洁英、陈启刚、姚振文、李树培、王华、邹月群、关浩本等许多无极功爱好者的挚诚帮助，在此谥致谢忱。由于水平所限，难免有谣误之处，竭诚欢迎同行爱好者共同研讨和指正。</w:t>
      </w:r>
    </w:p>
    <w:p w14:paraId="5676295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7AD8C0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sz w:val="28"/>
          <w:szCs w:val="28"/>
        </w:rPr>
      </w:pPr>
      <w:r>
        <w:rPr>
          <w:rFonts w:hint="eastAsia"/>
          <w:sz w:val="28"/>
          <w:szCs w:val="28"/>
        </w:rPr>
        <w:t>蔡松芳、方乃立</w:t>
      </w:r>
    </w:p>
    <w:p w14:paraId="0965AED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6C2D4A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BF11D7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66CAE5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1C1821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5BC6F8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3847A1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551386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DF5CEB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C0DD5C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411783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1CBEBF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0FB3E0E">
      <w:pPr>
        <w:pStyle w:val="2"/>
        <w:bidi w:val="0"/>
        <w:rPr>
          <w:rFonts w:hint="eastAsia"/>
        </w:rPr>
      </w:pPr>
      <w:bookmarkStart w:id="1" w:name="_Toc886"/>
      <w:r>
        <w:rPr>
          <w:rFonts w:hint="eastAsia"/>
        </w:rPr>
        <w:t>无极式气功</w:t>
      </w:r>
      <w:bookmarkEnd w:id="1"/>
    </w:p>
    <w:p w14:paraId="04FB2D4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蔡松芳老师在中山医学院气功交流会讲述广州无极功学员组整理常练无极气功，可增强人体健康，延迟衰老，防病治病，为建设四化振兴中华作出贡献。</w:t>
      </w:r>
    </w:p>
    <w:p w14:paraId="3FED78D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(一)无极气功特点</w:t>
      </w:r>
    </w:p>
    <w:p w14:paraId="4687A0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1.调身：姿势是三点一线(即百会穴、会阴穴、涌泉穴三点)。</w:t>
      </w:r>
    </w:p>
    <w:p w14:paraId="716E143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2.调心：意守脐中。</w:t>
      </w:r>
    </w:p>
    <w:p w14:paraId="66CBA0F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lang w:val="en-US" w:eastAsia="zh-CN"/>
        </w:rPr>
        <w:t>3</w:t>
      </w:r>
      <w:r>
        <w:rPr>
          <w:rFonts w:hint="eastAsia"/>
          <w:sz w:val="28"/>
          <w:szCs w:val="28"/>
        </w:rPr>
        <w:t>.调息：自然呼吸。</w:t>
      </w:r>
    </w:p>
    <w:p w14:paraId="08BA14B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(二)无极气功特点</w:t>
      </w:r>
    </w:p>
    <w:p w14:paraId="2DCCD9E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1.动作简单、易学易懂(男女老少皆宣、体弱也能练)。</w:t>
      </w:r>
    </w:p>
    <w:p w14:paraId="0D6DDC4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2.中正站立，外静内动，无付作用，无偏差。</w:t>
      </w:r>
    </w:p>
    <w:p w14:paraId="627A84E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lang w:val="en-US" w:eastAsia="zh-CN"/>
        </w:rPr>
        <w:t>3</w:t>
      </w:r>
      <w:r>
        <w:rPr>
          <w:rFonts w:hint="eastAsia"/>
          <w:sz w:val="28"/>
          <w:szCs w:val="28"/>
        </w:rPr>
        <w:t>.练功时不受地点、时间限制(室外、室内均可以练)。</w:t>
      </w:r>
    </w:p>
    <w:p w14:paraId="6B339A7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4.要练就练，要停就停(张开眼睛、解除意守、就是收功)。</w:t>
      </w:r>
    </w:p>
    <w:p w14:paraId="27F8370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5.对慢性疾病有显著疗效。</w:t>
      </w:r>
    </w:p>
    <w:p w14:paraId="37D3BE9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(三)无极气功练法</w:t>
      </w:r>
    </w:p>
    <w:p w14:paraId="024149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无极气功站桩姿势是自然站立，全身放松，身体中正不偏，头正、目正，两眼先平视前方，两手自然下垂，手指松开、中指轻贴“风市穴”</w:t>
      </w:r>
      <w:r>
        <w:rPr>
          <w:rFonts w:hint="eastAsia"/>
          <w:sz w:val="28"/>
          <w:szCs w:val="28"/>
          <w:lang w:eastAsia="zh-CN"/>
        </w:rPr>
        <w:t>，</w:t>
      </w:r>
      <w:r>
        <w:rPr>
          <w:rFonts w:hint="eastAsia"/>
          <w:sz w:val="28"/>
          <w:szCs w:val="28"/>
        </w:rPr>
        <w:t>身体(整体&gt;稍微前倾，两膝微曲，含胸拔背，放松腹部，松腾，档要虚园，接着轻轻闭目，自然呼吸，意守脐中(即神阙穴)。</w:t>
      </w:r>
    </w:p>
    <w:p w14:paraId="6601998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杨家无极站功如用在武功方面需取得更高收效，应对每个具体动作做深入的研究，现将主要的动作分述如下：</w:t>
      </w:r>
    </w:p>
    <w:p w14:paraId="6FE3297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1.足(脚):其根在足，两脚平行分开与肩同宽，两足跟平齐、把足摆为四平八稳(注意不可摆成外八字)</w:t>
      </w:r>
      <w:r>
        <w:rPr>
          <w:rFonts w:hint="eastAsia"/>
          <w:sz w:val="28"/>
          <w:szCs w:val="28"/>
          <w:lang w:eastAsia="zh-CN"/>
        </w:rPr>
        <w:t>，</w:t>
      </w:r>
      <w:r>
        <w:rPr>
          <w:rFonts w:hint="eastAsia"/>
          <w:sz w:val="28"/>
          <w:szCs w:val="28"/>
        </w:rPr>
        <w:t>一般站立足的内侧受力大一点，但站无极功则要求足的外侧受力与内焖相同。</w:t>
      </w:r>
    </w:p>
    <w:p w14:paraId="1E1B719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2.两“涌泉穴”联线的中点，由下向上对正“会阴”</w:t>
      </w:r>
      <w:r>
        <w:rPr>
          <w:rFonts w:hint="eastAsia"/>
          <w:sz w:val="28"/>
          <w:szCs w:val="28"/>
          <w:lang w:eastAsia="zh-CN"/>
        </w:rPr>
        <w:t>，</w:t>
      </w:r>
      <w:r>
        <w:rPr>
          <w:rFonts w:hint="eastAsia"/>
          <w:sz w:val="28"/>
          <w:szCs w:val="28"/>
        </w:rPr>
        <w:t>“会阴”再向上对正“百会”(即涌泉→会阴→百会)</w:t>
      </w:r>
      <w:r>
        <w:rPr>
          <w:rFonts w:hint="eastAsia"/>
          <w:sz w:val="28"/>
          <w:szCs w:val="28"/>
          <w:lang w:eastAsia="zh-CN"/>
        </w:rPr>
        <w:t>，</w:t>
      </w:r>
      <w:r>
        <w:rPr>
          <w:rFonts w:hint="eastAsia"/>
          <w:sz w:val="28"/>
          <w:szCs w:val="28"/>
        </w:rPr>
        <w:t>这就是三点一线。</w:t>
      </w:r>
    </w:p>
    <w:p w14:paraId="76908EE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lang w:val="en-US" w:eastAsia="zh-CN"/>
        </w:rPr>
        <w:t>3</w:t>
      </w:r>
      <w:r>
        <w:rPr>
          <w:rFonts w:hint="eastAsia"/>
          <w:sz w:val="28"/>
          <w:szCs w:val="28"/>
        </w:rPr>
        <w:t>.胯：胯如不松不收，取部和臀部自然会向外凸，中线就不能对正，跨松了内气才易畅通。</w:t>
      </w:r>
    </w:p>
    <w:p w14:paraId="3968B5B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4.腰：主宰在腰，腰要既松又直，只有腰松内气才易增强。</w:t>
      </w:r>
    </w:p>
    <w:p w14:paraId="2BCBE33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5.含胸拨背：含胸也是松胸，胸松背自然拔起。</w:t>
      </w:r>
    </w:p>
    <w:p w14:paraId="1EB8F79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6.双手自然下垂：掌心向内，初学无极站功，双手随其自然放下，待练到一定时间，则要求双手摆正位置，即手指/中指)轻贴“风市穴”(大腿裤骨处)。</w:t>
      </w:r>
    </w:p>
    <w:p w14:paraId="1ED9D92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7</w:t>
      </w:r>
      <w:r>
        <w:rPr>
          <w:rFonts w:hint="eastAsia"/>
          <w:sz w:val="28"/>
          <w:szCs w:val="28"/>
          <w:lang w:val="en-US" w:eastAsia="zh-CN"/>
        </w:rPr>
        <w:t>.</w:t>
      </w:r>
      <w:r>
        <w:rPr>
          <w:rFonts w:hint="eastAsia"/>
          <w:sz w:val="28"/>
          <w:szCs w:val="28"/>
        </w:rPr>
        <w:t>舌舐上聘：不要用力，如津液多了，可自行嗛下。</w:t>
      </w:r>
    </w:p>
    <w:p w14:paraId="78973FA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8.虚灵顶劲：就是做到百会朝天，颈部要放松，总之，做到“松、静、自然”四个字。</w:t>
      </w:r>
    </w:p>
    <w:p w14:paraId="5BB0D6D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(四)无极气功治病机理</w:t>
      </w:r>
    </w:p>
    <w:p w14:paraId="02E9D4A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治病方法是扶正祛邪，练无极气功能扶助正气(真气)</w:t>
      </w:r>
      <w:r>
        <w:rPr>
          <w:rFonts w:hint="eastAsia"/>
          <w:sz w:val="28"/>
          <w:szCs w:val="28"/>
          <w:lang w:eastAsia="zh-CN"/>
        </w:rPr>
        <w:t>，</w:t>
      </w:r>
      <w:r>
        <w:rPr>
          <w:rFonts w:hint="eastAsia"/>
          <w:sz w:val="28"/>
          <w:szCs w:val="28"/>
        </w:rPr>
        <w:t>但急性病须要请医生治疗，以免影响练功。按中医解释，正气不好，需要扶正，练无极气功就是发动正气，正气增强了，可以疏通经络，调正阴阳，补气血之不足，增强免疫力，以达到防病治病的目的。</w:t>
      </w:r>
    </w:p>
    <w:p w14:paraId="457A2D0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468C2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C8B76D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5241274">
      <w:pPr>
        <w:pStyle w:val="2"/>
        <w:bidi w:val="0"/>
        <w:rPr>
          <w:rFonts w:hint="eastAsia"/>
        </w:rPr>
      </w:pPr>
      <w:bookmarkStart w:id="2" w:name="_Toc26888"/>
      <w:r>
        <w:rPr>
          <w:rFonts w:hint="eastAsia"/>
        </w:rPr>
        <w:t>无极式气功之起源、传播与特点</w:t>
      </w:r>
      <w:bookmarkEnd w:id="2"/>
    </w:p>
    <w:p w14:paraId="0563D87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无极式气功又名&lt;无极式站功&gt;</w:t>
      </w:r>
      <w:r>
        <w:rPr>
          <w:rFonts w:hint="eastAsia"/>
          <w:sz w:val="28"/>
          <w:szCs w:val="28"/>
          <w:lang w:eastAsia="zh-CN"/>
        </w:rPr>
        <w:t>，</w:t>
      </w:r>
      <w:r>
        <w:rPr>
          <w:rFonts w:hint="eastAsia"/>
          <w:sz w:val="28"/>
          <w:szCs w:val="28"/>
        </w:rPr>
        <w:t>关于此功之起源，追溯历史资料，只能作粗略的解释，从字义理解，“无”者无边无际，“极”者始也，“无极”之意是古人对宇宙的认识，寓意于无穷无尽之中，其渊源是指远古之时，宇宙呈太虚现象，虚无缥渺，混沌一片，没有星宿和阴阳，不分天地南北，道称为“一”</w:t>
      </w:r>
      <w:r>
        <w:rPr>
          <w:rFonts w:hint="eastAsia"/>
          <w:sz w:val="28"/>
          <w:szCs w:val="28"/>
          <w:lang w:eastAsia="zh-CN"/>
        </w:rPr>
        <w:t>，</w:t>
      </w:r>
      <w:r>
        <w:rPr>
          <w:rFonts w:hint="eastAsia"/>
          <w:sz w:val="28"/>
          <w:szCs w:val="28"/>
        </w:rPr>
        <w:t>再分阴阳是为太极。“太极者，无极而生，阴阳之母也”(见附图)。</w:t>
      </w:r>
    </w:p>
    <w:p w14:paraId="32C7CE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sz w:val="28"/>
          <w:szCs w:val="28"/>
        </w:rPr>
      </w:pPr>
      <w:r>
        <w:rPr>
          <w:rFonts w:hint="eastAsia" w:asciiTheme="minorEastAsia" w:hAnsiTheme="minorEastAsia" w:eastAsiaTheme="minorEastAsia" w:cstheme="minorEastAsia"/>
        </w:rPr>
        <w:drawing>
          <wp:inline distT="0" distB="0" distL="0" distR="0">
            <wp:extent cx="2157730" cy="2011680"/>
            <wp:effectExtent l="0" t="0" r="13970" b="762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8"/>
                    <a:stretch>
                      <a:fillRect/>
                    </a:stretch>
                  </pic:blipFill>
                  <pic:spPr>
                    <a:xfrm>
                      <a:off x="0" y="0"/>
                      <a:ext cx="2157730" cy="2011680"/>
                    </a:xfrm>
                    <a:prstGeom prst="rect">
                      <a:avLst/>
                    </a:prstGeom>
                  </pic:spPr>
                </pic:pic>
              </a:graphicData>
            </a:graphic>
          </wp:inline>
        </w:drawing>
      </w:r>
      <w:r>
        <w:rPr>
          <w:rFonts w:hint="eastAsia" w:asciiTheme="minorEastAsia" w:hAnsiTheme="minorEastAsia" w:eastAsiaTheme="minorEastAsia" w:cstheme="minorEastAsia"/>
        </w:rPr>
        <w:drawing>
          <wp:inline distT="0" distB="0" distL="0" distR="0">
            <wp:extent cx="2130425" cy="2035175"/>
            <wp:effectExtent l="0" t="0" r="3175" b="3175"/>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9"/>
                    <a:stretch>
                      <a:fillRect/>
                    </a:stretch>
                  </pic:blipFill>
                  <pic:spPr>
                    <a:xfrm>
                      <a:off x="0" y="0"/>
                      <a:ext cx="2130425" cy="2035175"/>
                    </a:xfrm>
                    <a:prstGeom prst="rect">
                      <a:avLst/>
                    </a:prstGeom>
                  </pic:spPr>
                </pic:pic>
              </a:graphicData>
            </a:graphic>
          </wp:inline>
        </w:drawing>
      </w:r>
    </w:p>
    <w:p w14:paraId="74EF989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宙宇经历了“无极生太极，太极生两仪，两仪生四象”的演绎过程《易经》。后来，人们创造了气功，也借无极之意，无极式气功由此故名。从气功及拳义理解，无极式气功又是武功的基础，外可练架子，俗语话：“要知拳其髓，首由站桩起”</w:t>
      </w:r>
      <w:r>
        <w:rPr>
          <w:rFonts w:hint="eastAsia"/>
          <w:sz w:val="28"/>
          <w:szCs w:val="28"/>
          <w:lang w:eastAsia="zh-CN"/>
        </w:rPr>
        <w:t>，</w:t>
      </w:r>
      <w:r>
        <w:rPr>
          <w:rFonts w:hint="eastAsia"/>
          <w:sz w:val="28"/>
          <w:szCs w:val="28"/>
        </w:rPr>
        <w:t>从练拳就可看出，打拳要先站定“起式”</w:t>
      </w:r>
      <w:r>
        <w:rPr>
          <w:rFonts w:hint="eastAsia"/>
          <w:sz w:val="28"/>
          <w:szCs w:val="28"/>
          <w:lang w:eastAsia="zh-CN"/>
        </w:rPr>
        <w:t>，</w:t>
      </w:r>
      <w:r>
        <w:rPr>
          <w:rFonts w:hint="eastAsia"/>
          <w:sz w:val="28"/>
          <w:szCs w:val="28"/>
        </w:rPr>
        <w:t>如太极拳的预备势就与无极式气功相似，无极式气功的“三点一线”就是练拳的所谓“中定”</w:t>
      </w:r>
      <w:r>
        <w:rPr>
          <w:rFonts w:hint="eastAsia"/>
          <w:sz w:val="28"/>
          <w:szCs w:val="28"/>
          <w:lang w:eastAsia="zh-CN"/>
        </w:rPr>
        <w:t>，</w:t>
      </w:r>
      <w:r>
        <w:rPr>
          <w:rFonts w:hint="eastAsia"/>
          <w:sz w:val="28"/>
          <w:szCs w:val="28"/>
        </w:rPr>
        <w:t>练拳之十三势(拥、振、挤、按、采、捌、肘、靠、进、退、顾、盼、定)以中定为首，打拳不能失去中定。</w:t>
      </w:r>
    </w:p>
    <w:p w14:paraId="4C98AD3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无极式气功的传播，有据可查者，可追溯为是杨式太极拳的秘传，昔日杨澄甫走遍大江南北，无逢敌手，其功力便来自“无极式气功”。</w:t>
      </w:r>
    </w:p>
    <w:p w14:paraId="1346CF4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无极式气功在其它地区的流传都是私自相授，且属秘传，本功是由杨澄甫传与叶大密先生(曾任北洋军阀孙传芳的团参谋长)</w:t>
      </w:r>
      <w:r>
        <w:rPr>
          <w:rFonts w:hint="eastAsia"/>
          <w:sz w:val="28"/>
          <w:szCs w:val="28"/>
          <w:lang w:eastAsia="zh-CN"/>
        </w:rPr>
        <w:t>，</w:t>
      </w:r>
      <w:r>
        <w:rPr>
          <w:rFonts w:hint="eastAsia"/>
          <w:sz w:val="28"/>
          <w:szCs w:val="28"/>
        </w:rPr>
        <w:t>又由叶大密授与金仁霖，再由金仁器授与蔡松芳。无极功能在广州地区公诸于众，可以说是由蔡松芳老师工作南移传播开来的。他本着解除病人痛苦，发扬“救死扶伤”人类之道德，欣然而出，打破秘传之传统观念，对爱好者乐于授传，循循善诱。蔡氏在广州传授此功已二十余年，他本人有近三十年的练功经验，在广州地区群众中享有一定的威望：</w:t>
      </w:r>
    </w:p>
    <w:p w14:paraId="6EECB0E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不少人随他练功十余年，成效显著</w:t>
      </w:r>
      <w:r>
        <w:rPr>
          <w:rFonts w:hint="eastAsia"/>
          <w:sz w:val="28"/>
          <w:szCs w:val="28"/>
          <w:lang w:eastAsia="zh-CN"/>
        </w:rPr>
        <w:t>，</w:t>
      </w:r>
      <w:r>
        <w:rPr>
          <w:rFonts w:hint="eastAsia"/>
          <w:sz w:val="28"/>
          <w:szCs w:val="28"/>
        </w:rPr>
        <w:t>许多慢性病患者深受其益。不久前，广州中医学院授予蔡氏荣誉讲师的称号，他是广州地区高等学府中第一位荣获这等称号的气功师。</w:t>
      </w:r>
    </w:p>
    <w:p w14:paraId="3BEB65C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蔡氏几十年如一日地坚持练功，谦恭好高，潜心研究名派气功，吸取各家所长，同炉共冶，近年来有更高的造诣，功劲有所发展及创新，蔡氏所继承的无极式气功其独到之处，可随意运气至身体的许多部位，并发放外气，能发整体劲，如以“平气”手法发射的外气，可应用于治病，如“猝发”产生的“凌空劲”</w:t>
      </w:r>
      <w:r>
        <w:rPr>
          <w:rFonts w:hint="eastAsia"/>
          <w:sz w:val="28"/>
          <w:szCs w:val="28"/>
          <w:lang w:eastAsia="zh-CN"/>
        </w:rPr>
        <w:t>，</w:t>
      </w:r>
      <w:r>
        <w:rPr>
          <w:rFonts w:hint="eastAsia"/>
          <w:sz w:val="28"/>
          <w:szCs w:val="28"/>
        </w:rPr>
        <w:t>可应用于武功。</w:t>
      </w:r>
    </w:p>
    <w:p w14:paraId="6F9AD42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功的初级功只有一个式子，高级功有七个式子：金刚功(又名如来功，练气量);周天功(通任、督脉):纯阴式(练下部稳):浑然一气桩(练中部帮脉):纯阳一式(又名观音一式：通上部):纯阳二式(又名观音二式：通上部);练神还虚功(上下接通)</w:t>
      </w:r>
      <w:r>
        <w:rPr>
          <w:rFonts w:hint="eastAsia"/>
          <w:sz w:val="28"/>
          <w:szCs w:val="28"/>
          <w:lang w:eastAsia="zh-CN"/>
        </w:rPr>
        <w:t>，</w:t>
      </w:r>
      <w:r>
        <w:rPr>
          <w:rFonts w:hint="eastAsia"/>
          <w:sz w:val="28"/>
          <w:szCs w:val="28"/>
        </w:rPr>
        <w:t>还有一些辅助功。高级功用于增强体质和搏击自卫，身体无病者，至少练功一年，方可练高级功。</w:t>
      </w:r>
    </w:p>
    <w:p w14:paraId="23914D1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无极式气功是以“静”站的运动形式作为保健和医疗的祛病延年之法，其锻炼方法是猜神、形体、气息三者有机地结合；其形态特点是身体保持中正，上下“三点”(百会</w:t>
      </w:r>
      <w:r>
        <w:rPr>
          <w:rFonts w:hint="eastAsia"/>
          <w:sz w:val="28"/>
          <w:szCs w:val="28"/>
          <w:lang w:eastAsia="zh-CN"/>
        </w:rPr>
        <w:t>——</w:t>
      </w:r>
      <w:r>
        <w:rPr>
          <w:rFonts w:hint="eastAsia"/>
          <w:sz w:val="28"/>
          <w:szCs w:val="28"/>
        </w:rPr>
        <w:t>会阴——两涌泉连线的中点)对正成一直线，外观其静如山岳，但内气运转却动若江河。</w:t>
      </w:r>
    </w:p>
    <w:p w14:paraId="1DBEBA3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可练精、气、神。自古以来，无论祖国医学理论、武术和宗教界都注重精、气、神的锻炼，认为是人身之三宝。道家也认为，练功起到了寡言养气，寡欲养精，清心养神的作用，练无极功日久自得意气增强，达到精神愉快之感，并且能强筋骨长气力。</w:t>
      </w:r>
    </w:p>
    <w:p w14:paraId="27C321C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功的初级功是一种练气、练意结合的放松功，是养气、行气兼练的气功。无极功的高级功是行气功，主要应用于武功，高级的静坐和无极功都可以达到养气的效果。治病要撑行气，但身体差的人要先养气，体育运动和气功能健身治病主要也是行气的作用。</w:t>
      </w:r>
    </w:p>
    <w:p w14:paraId="3C39B89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本功简炼古朴，容易掌握，平凡而别具理趣，平淡而显卓效，欲求健康，并非难事，把练功寓于日常生活之中，悉心勤练，终生习行，就能获祛病延年之效。</w:t>
      </w:r>
    </w:p>
    <w:p w14:paraId="53474B7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B5FA7B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000B99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5BD9DD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B7B01A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70FB80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0104ED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9616C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110ED3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25A7F2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C7C5020">
      <w:pPr>
        <w:pStyle w:val="2"/>
        <w:bidi w:val="0"/>
        <w:rPr>
          <w:rFonts w:hint="eastAsia"/>
        </w:rPr>
      </w:pPr>
      <w:bookmarkStart w:id="3" w:name="_Toc6621"/>
      <w:r>
        <w:rPr>
          <w:rFonts w:hint="eastAsia"/>
        </w:rPr>
        <w:t>无极式气功治病机理</w:t>
      </w:r>
      <w:bookmarkEnd w:id="3"/>
    </w:p>
    <w:p w14:paraId="0796E0E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无极功是蓝藏在祖国医药宝库里珍贵的瑰宝，沉睡既久：埋藏很深，这里本着揭其面纱，掘其精粹的精神，从祖国医学的“脏腑论”、“经络论”、“气化论”对无极功的保健与治病机理略加论述。</w:t>
      </w:r>
    </w:p>
    <w:p w14:paraId="17CA9482">
      <w:pPr>
        <w:pStyle w:val="3"/>
        <w:bidi w:val="0"/>
        <w:jc w:val="center"/>
        <w:rPr>
          <w:rFonts w:hint="eastAsia"/>
        </w:rPr>
      </w:pPr>
      <w:bookmarkStart w:id="4" w:name="_Toc19500"/>
      <w:r>
        <w:rPr>
          <w:rFonts w:hint="eastAsia"/>
        </w:rPr>
        <w:t>1</w:t>
      </w:r>
      <w:r>
        <w:rPr>
          <w:rFonts w:hint="eastAsia"/>
          <w:lang w:val="en-US" w:eastAsia="zh-CN"/>
        </w:rPr>
        <w:t>.</w:t>
      </w:r>
      <w:r>
        <w:rPr>
          <w:rFonts w:hint="eastAsia"/>
        </w:rPr>
        <w:t>扶助正气调和脏腑</w:t>
      </w:r>
      <w:bookmarkEnd w:id="4"/>
    </w:p>
    <w:p w14:paraId="4A192E6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前人认为，练气功乃“采练自身大药”的自我调节和扶正固本之养生法，这是对气功是一种全身性的功能疗法之朴素认识。所谓采练自身大药，就是生命过程主动地储备机体赖于生存和维护健康之精、气、神，简言之就是扶助人体的正气。</w:t>
      </w:r>
    </w:p>
    <w:p w14:paraId="4AE527C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无极功时，一个显著的练功效应是睡液源源分泌。舌下“金津”“玉液”两穴属肾经，睡液乃人的五脏之精华随脾气上升所产生，这是练功后脾肾功能增强的好现象，古人称之为甘露或金津玉液。现代医学证明，睡液含有大量的酶，有助消化、抗衰老和增强人体免疫功能的作用。练功家非常珍惜练功产生的唾液，并将其咽回丹田。通过升化吸收，采练人体自身精华，达到凝神炼气，炼气生精，炼精化气，炼气化神，成为人体的正气。</w:t>
      </w:r>
    </w:p>
    <w:p w14:paraId="3B6ACDA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正气是健康的源泉。中医认为：“邪之所凑，其气必虚”</w:t>
      </w:r>
      <w:r>
        <w:rPr>
          <w:rFonts w:hint="eastAsia"/>
          <w:sz w:val="28"/>
          <w:szCs w:val="28"/>
          <w:lang w:eastAsia="zh-CN"/>
        </w:rPr>
        <w:t>，</w:t>
      </w:r>
      <w:r>
        <w:rPr>
          <w:rFonts w:hint="eastAsia"/>
          <w:sz w:val="28"/>
          <w:szCs w:val="28"/>
        </w:rPr>
        <w:t>“正气存内，邪不可干”。慢性病多数病程长，皆因邪气由表及里而成沉疴痛疾，谓所“久病必虚”</w:t>
      </w:r>
      <w:r>
        <w:rPr>
          <w:rFonts w:hint="eastAsia"/>
          <w:sz w:val="28"/>
          <w:szCs w:val="28"/>
          <w:lang w:eastAsia="zh-CN"/>
        </w:rPr>
        <w:t>，</w:t>
      </w:r>
      <w:r>
        <w:rPr>
          <w:rFonts w:hint="eastAsia"/>
          <w:sz w:val="28"/>
          <w:szCs w:val="28"/>
        </w:rPr>
        <w:t>无极式气功治疗慢性病主要是扶正祛邪，而正气抗邪是从里出表，由内向外，无极功治病效果显著其原因就在于此。</w:t>
      </w:r>
    </w:p>
    <w:p w14:paraId="5B7F884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无极式气功扶助人体的正气是通过调和脏腑尤其是增强脾肾的功能而达到的。“肾为先天之本”</w:t>
      </w:r>
      <w:r>
        <w:rPr>
          <w:rFonts w:hint="eastAsia"/>
          <w:sz w:val="28"/>
          <w:szCs w:val="28"/>
          <w:lang w:eastAsia="zh-CN"/>
        </w:rPr>
        <w:t>，</w:t>
      </w:r>
      <w:r>
        <w:rPr>
          <w:rFonts w:hint="eastAsia"/>
          <w:sz w:val="28"/>
          <w:szCs w:val="28"/>
        </w:rPr>
        <w:t>组成正气的先天情气由肾收藏和输注，肾的功能增强了，可以激发和推动其它脏脑的功能，“脾为后天之本”</w:t>
      </w:r>
      <w:r>
        <w:rPr>
          <w:rFonts w:hint="eastAsia"/>
          <w:sz w:val="28"/>
          <w:szCs w:val="28"/>
          <w:lang w:eastAsia="zh-CN"/>
        </w:rPr>
        <w:t>，</w:t>
      </w:r>
      <w:r>
        <w:rPr>
          <w:rFonts w:hint="eastAsia"/>
          <w:sz w:val="28"/>
          <w:szCs w:val="28"/>
        </w:rPr>
        <w:t>组成正气的后天精气来源于水谷(饮食)入冒，由脾化生精微运至五脏，中医有“百病先培土(脾冒)”之说，练无极功可使脾气健旺，化源充足，脾气升发则元气充沛。脾肾关系到人体正气的盛衰，人的脏腑功能、抵抗力、免疫力、体内修复能力和适应外界环境的能力，无不与此两脏有关，无极式气功对许多慢性脏胞疾病和四肢九窍诸疾有效，道理便在于此。</w:t>
      </w:r>
    </w:p>
    <w:p w14:paraId="4EE377F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可补脾气、充肾精、生心血、实肺、养肝，其作用是明显可见的，从患者练功后的反映可以观察到，有异病同治之妙，如：夜尿次频而痊愈：腰痛腺软而强健：失眠多梦恢复酣睡；胃纳差改善为食欲增进；大便秘结，泄泻转为正常；脱发能再生，白发可逐渐变黑；神经衰弱、健忘恢复记忆，思维灵敏：精神萎糜，面色无华，目光呆滞转为炯炯有神，精神充沛，面色红润光泽等，还有一些器质性病变和衰老生化指标发生逆转。以上所述，证明无极功对扶助人体的正气和调和脏腑的机能，是有其客观实际效果的。</w:t>
      </w:r>
    </w:p>
    <w:p w14:paraId="69ECBFE7">
      <w:pPr>
        <w:pStyle w:val="3"/>
        <w:bidi w:val="0"/>
        <w:rPr>
          <w:rFonts w:hint="eastAsia"/>
        </w:rPr>
      </w:pPr>
      <w:bookmarkStart w:id="5" w:name="_Toc27271"/>
      <w:r>
        <w:rPr>
          <w:rFonts w:hint="eastAsia"/>
        </w:rPr>
        <w:t>2</w:t>
      </w:r>
      <w:r>
        <w:rPr>
          <w:rFonts w:hint="eastAsia"/>
          <w:lang w:val="en-US" w:eastAsia="zh-CN"/>
        </w:rPr>
        <w:t>.</w:t>
      </w:r>
      <w:r>
        <w:rPr>
          <w:rFonts w:hint="eastAsia"/>
        </w:rPr>
        <w:t>疏通经络调和气血平秘阴阳</w:t>
      </w:r>
      <w:bookmarkEnd w:id="5"/>
    </w:p>
    <w:p w14:paraId="6110482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治病主要是行气的作用，行气可去邪，疏通经脉之闭塞，排除淤血，但身体差的人要先养气，养气可以扶正。最近，我们对无极功进行遇控心率的测定，证实无极功是一种养气、行气兼练的气功。练功有素者在练功中可以意念控制心率的变化，养气时其心率的生理曲线明显低于练功前静息时的心率(见下图)。</w:t>
      </w:r>
    </w:p>
    <w:p w14:paraId="726A9C3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遥控心率测试机测试无极式气功</w:t>
      </w:r>
    </w:p>
    <w:p w14:paraId="0E0D9E9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val="en-US" w:eastAsia="zh-CN"/>
        </w:rPr>
      </w:pPr>
      <w:r>
        <w:rPr>
          <w:rFonts w:hint="eastAsia"/>
          <w:sz w:val="28"/>
          <w:szCs w:val="28"/>
        </w:rPr>
        <w:t>气功师蔡松芳练无极式气功(养气功)时心率变化遥测的生理曲线座标图</w:t>
      </w:r>
      <w:r>
        <w:rPr>
          <w:rFonts w:hint="eastAsia"/>
          <w:sz w:val="28"/>
          <w:szCs w:val="28"/>
          <w:lang w:val="en-US" w:eastAsia="zh-CN"/>
        </w:rPr>
        <w:t xml:space="preserve"> 性</w:t>
      </w:r>
      <w:r>
        <w:rPr>
          <w:rFonts w:hint="eastAsia"/>
          <w:sz w:val="28"/>
          <w:szCs w:val="28"/>
        </w:rPr>
        <w:t>别</w:t>
      </w:r>
      <w:r>
        <w:rPr>
          <w:rFonts w:hint="eastAsia"/>
          <w:sz w:val="28"/>
          <w:szCs w:val="28"/>
          <w:lang w:eastAsia="zh-CN"/>
        </w:rPr>
        <w:t>：</w:t>
      </w:r>
      <w:r>
        <w:rPr>
          <w:rFonts w:hint="eastAsia"/>
          <w:sz w:val="28"/>
          <w:szCs w:val="28"/>
          <w:lang w:val="en-US" w:eastAsia="zh-CN"/>
        </w:rPr>
        <w:t xml:space="preserve">男   </w:t>
      </w:r>
      <w:r>
        <w:rPr>
          <w:rFonts w:hint="eastAsia"/>
          <w:sz w:val="28"/>
          <w:szCs w:val="28"/>
        </w:rPr>
        <w:t>年龄：51岁</w:t>
      </w:r>
      <w:r>
        <w:rPr>
          <w:rFonts w:hint="eastAsia"/>
          <w:sz w:val="28"/>
          <w:szCs w:val="28"/>
          <w:lang w:val="en-US" w:eastAsia="zh-CN"/>
        </w:rPr>
        <w:t xml:space="preserve">   </w:t>
      </w:r>
      <w:r>
        <w:rPr>
          <w:rFonts w:hint="eastAsia"/>
          <w:sz w:val="28"/>
          <w:szCs w:val="28"/>
        </w:rPr>
        <w:t>职业，</w:t>
      </w:r>
      <w:r>
        <w:rPr>
          <w:rFonts w:hint="eastAsia"/>
          <w:sz w:val="28"/>
          <w:szCs w:val="28"/>
          <w:lang w:val="en-US" w:eastAsia="zh-CN"/>
        </w:rPr>
        <w:t>翻译</w:t>
      </w:r>
    </w:p>
    <w:p w14:paraId="63D5A22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sz w:val="28"/>
          <w:szCs w:val="28"/>
          <w:lang w:val="en-US" w:eastAsia="zh-CN"/>
        </w:rPr>
      </w:pPr>
      <w:r>
        <w:drawing>
          <wp:inline distT="0" distB="0" distL="114300" distR="114300">
            <wp:extent cx="5457190" cy="2894330"/>
            <wp:effectExtent l="0" t="0" r="1016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457190" cy="2894330"/>
                    </a:xfrm>
                    <a:prstGeom prst="rect">
                      <a:avLst/>
                    </a:prstGeom>
                    <a:noFill/>
                    <a:ln>
                      <a:noFill/>
                    </a:ln>
                  </pic:spPr>
                </pic:pic>
              </a:graphicData>
            </a:graphic>
          </wp:inline>
        </w:drawing>
      </w:r>
    </w:p>
    <w:p w14:paraId="0DB7159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测试时间：一九八二年四月十五日</w:t>
      </w:r>
    </w:p>
    <w:p w14:paraId="0BBDFDF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地点：长涛西路120号</w:t>
      </w:r>
    </w:p>
    <w:p w14:paraId="180303C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练功者：蔡松劳(练功年限29年)</w:t>
      </w:r>
    </w:p>
    <w:p w14:paraId="4234085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测试者：关浩本(广州中医学院体育教研宝主任)</w:t>
      </w:r>
    </w:p>
    <w:p w14:paraId="4B5843D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测试仪器：</w:t>
      </w:r>
      <w:r>
        <w:rPr>
          <w:rFonts w:hint="eastAsia"/>
          <w:sz w:val="28"/>
          <w:szCs w:val="28"/>
          <w:lang w:eastAsia="zh-CN"/>
        </w:rPr>
        <w:t>×</w:t>
      </w:r>
      <w:r>
        <w:rPr>
          <w:rFonts w:hint="eastAsia"/>
          <w:sz w:val="28"/>
          <w:szCs w:val="28"/>
        </w:rPr>
        <w:t>F一3型心率发射机</w:t>
      </w:r>
    </w:p>
    <w:p w14:paraId="6CADF22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练功时间：25分钟</w:t>
      </w:r>
    </w:p>
    <w:p w14:paraId="2B46075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结果分析：</w:t>
      </w:r>
    </w:p>
    <w:p w14:paraId="280D5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1.早晨起床前脉牢为78次/分，面练功前静息的脉率为108次/分，说明气功师交感神经兴奋性高，功前已进入兴套状态。</w:t>
      </w:r>
    </w:p>
    <w:p w14:paraId="2F8C445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2.练功时间25分钟，其中第一分钟出现最高心率为115次/分，第十四分钟出现最低心率为88次/分，最高与最低心牢相差27次/分，收功后六分钟恢复到练功前的108次/分的心率。</w:t>
      </w:r>
    </w:p>
    <w:p w14:paraId="4CD4306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3。练功过程中除第一分钟和第二十二分钟超出练功前的心率，其余的二十三分钟时间的心率均低于练功前的心率，在练功过程中有五次重复出现103次/分，有四次86次/分，有三次100次/分，这说明心牢变化有相对的节律性和稳定性。</w:t>
      </w:r>
    </w:p>
    <w:p w14:paraId="4CB56F5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4.练功的平均心率为97.96次/分，具有一定的安全性和适应性。</w:t>
      </w:r>
    </w:p>
    <w:p w14:paraId="566519A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6.从心率变化的生理曲线座标分折，表明交感神经兴奋性减弱，迷走神经兴奋性加强，出现兴奋与抑制的生理曲线倒置现象，这对提高生理惯性，克服生理惰性，对健身防病、治病有良好的作用。</w:t>
      </w:r>
    </w:p>
    <w:p w14:paraId="787017E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在养气中基础代谢，人体总消耗和交感神经兴奋性下降，迷走神经兴奋性增强，这说明养气犹如银行存款，可以储备人体的正气(能量);在行气时则出现尤如进行体背运动一样心事明显增快的现象。正是这种养气、行气兼练的特点，使无极功具有适应症广、有效、安全等优点。</w:t>
      </w:r>
    </w:p>
    <w:p w14:paraId="6758813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r>
        <w:rPr>
          <w:rFonts w:hint="eastAsia"/>
          <w:sz w:val="28"/>
          <w:szCs w:val="28"/>
        </w:rPr>
        <w:t>无极式气功采用“三点一线”的合理姿势，有助于内气的产生，一般站功一会便有酸、麻、胀、热、凉等效应和气沿经络内动的感觉，十五分钟左右内气可达到高潮。广州中医学院气功研究室曾对二百九十三名学员进行为时一个月的训练后调查统计，证实练无极功的效应率达百分之八十七</w:t>
      </w:r>
      <w:r>
        <w:rPr>
          <w:rFonts w:hint="eastAsia"/>
          <w:sz w:val="28"/>
          <w:szCs w:val="28"/>
          <w:lang w:eastAsia="zh-CN"/>
        </w:rPr>
        <w:t>。</w:t>
      </w:r>
    </w:p>
    <w:p w14:paraId="4543365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按照“三点一线”的要领，人体脊柱的四个生理弯曲呈最直的状态，内外压迫小，弛张均衡，有利于气血的杨通。气直沿三点一线此径走，尤如走捷径。任、督脉畅通，气血充盈，就容易调动全身经脉，尤其是督脉通后，俞穴也就通，面穴是气血的总位且和内脏直接发生作用，气功理论认为：气通大，小周天(任、督脉通)是治病的关键，无极功的“三点一线”是实现气通大、小周天的重要的要领。在武功的应用中尤为重要当骄、维脉练通后，手、足十二经的循环，无需经过内脏的曲折迁回，而是通过骄、维脉在腹、背的任、督脉处借道而行大大提高了机动性。这就是任、督脉通，气血走捷径的道理，练无极功内气发动快是因为继承了前人意守丹田(本功意守神阙穴)筑基法的精华。无论治何种设性病，要攻克病灶，首先要使丹田气练足，才能疏经活络，渗透病灶。无极功正是具备了丹田气足的优点，使之能通运气血，气机舒畅，气分通利，内养脏腑，外润筋骨皮毛，调阴阳之偏胜而复归于正常之平衡，所谓阴气下降，清阳上升，阳气得闭气调剂，阴气得阳气温养，阴阳气脉调和，血气淖泽滑利。达到“阴平阳秘，精神乃治”</w:t>
      </w:r>
      <w:r>
        <w:rPr>
          <w:rFonts w:hint="eastAsia"/>
          <w:sz w:val="28"/>
          <w:szCs w:val="28"/>
          <w:lang w:eastAsia="zh-CN"/>
        </w:rPr>
        <w:t>，</w:t>
      </w:r>
      <w:r>
        <w:rPr>
          <w:rFonts w:hint="eastAsia"/>
          <w:sz w:val="28"/>
          <w:szCs w:val="28"/>
        </w:rPr>
        <w:t>正如华陀所言“气脉通，百病不生”。</w:t>
      </w:r>
    </w:p>
    <w:p w14:paraId="36D2571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无级式气功行气活血效果显著</w:t>
      </w:r>
      <w:r>
        <w:rPr>
          <w:rFonts w:hint="eastAsia"/>
          <w:sz w:val="28"/>
          <w:szCs w:val="28"/>
          <w:lang w:eastAsia="zh-CN"/>
        </w:rPr>
        <w:t>，</w:t>
      </w:r>
      <w:r>
        <w:rPr>
          <w:rFonts w:hint="eastAsia"/>
          <w:sz w:val="28"/>
          <w:szCs w:val="28"/>
        </w:rPr>
        <w:t>大量的风湿病人通过练功不药而愈，一些痛和囊肿练功月余悄然消失，连年久不愈的鸡眼、甲癣也能自然痊愈便可佐证。如广州市延安三路永胜街×号有四姊妹，其年龄分别为八十岁、七十三岁、六十七岁五十九岁，练无极功前她们的头发均为银白色，没有一根黑发，练功数月后，头发均逐渐转黑，其中五十九岁的胡洁清练功月余，被压伤而弯曲了十几年的手指竞变直，练功二个月手指甲癣自然痊愈；六十七岁的胡洁文手指患类风湿，练功仅二十多天，弯曲的手指也变直，关节缩小，恢复正常功能。从大批的虚证患者练功后转衰为壮，一些实证患者也获得明显效渠，可看出此功有补阴、壮阳和平秘阴阳之效。</w:t>
      </w:r>
    </w:p>
    <w:p w14:paraId="4D9A0B7B">
      <w:pPr>
        <w:pStyle w:val="3"/>
        <w:bidi w:val="0"/>
        <w:rPr>
          <w:rFonts w:hint="eastAsia"/>
        </w:rPr>
      </w:pPr>
      <w:bookmarkStart w:id="6" w:name="_Toc9358"/>
      <w:r>
        <w:rPr>
          <w:rFonts w:hint="eastAsia"/>
        </w:rPr>
        <w:t>3</w:t>
      </w:r>
      <w:r>
        <w:rPr>
          <w:rFonts w:hint="eastAsia"/>
          <w:lang w:val="en-US" w:eastAsia="zh-CN"/>
        </w:rPr>
        <w:t>.</w:t>
      </w:r>
      <w:r>
        <w:rPr>
          <w:rFonts w:hint="eastAsia"/>
        </w:rPr>
        <w:t>调节情志养精宁神</w:t>
      </w:r>
      <w:bookmarkEnd w:id="6"/>
    </w:p>
    <w:p w14:paraId="5653F87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糖神活动与五脏有密切的关系，中医认为人的七情的变化，最先影响到气，气与血不可分，进而影响到血，所谓一气能生百病。情绪变化过度，七窍活动过多，则精、气、神时有受损，引起气血不和，停滞于脏腑则功能紊乱，阴阳之气不平衡，阳衰阴盛便生病。</w:t>
      </w:r>
    </w:p>
    <w:p w14:paraId="7868CEF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无极式气功是和老子学说“致虚极，守静笃”(道德经)相吻合的，练功务求虚静，静主养神，静则阴(慢性病多为阴不足)</w:t>
      </w:r>
      <w:r>
        <w:rPr>
          <w:rFonts w:hint="eastAsia"/>
          <w:sz w:val="28"/>
          <w:szCs w:val="28"/>
          <w:lang w:eastAsia="zh-CN"/>
        </w:rPr>
        <w:t>，</w:t>
      </w:r>
      <w:r>
        <w:rPr>
          <w:rFonts w:hint="eastAsia"/>
          <w:sz w:val="28"/>
          <w:szCs w:val="28"/>
        </w:rPr>
        <w:t>阴可保守内部精气，减少“内耗”。万物生长变化皆起源于阴精，阴精靠饮食进入体内经气化吸收的精血产生，精血足形体便壮实，形体壮实则阳气旺盛，阳气为人体之本，能化精微以养神，能生柔气以需筋，使人腠里密周，并能发挥开阖功能，抗拒外邪。</w:t>
      </w:r>
    </w:p>
    <w:p w14:paraId="391D5E2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无极功可以调节情志，清心寡欲，摆脱七情六欲之图扰，使人心神安和，喜怒有节，由紧张变松弛，兴奋变镇部，抑郁变舒畅，烦燥而安恬，愤蕊而平息，精神进入安静舒适，心旷神怡的境界，俗话说：“其心和则神悦”</w:t>
      </w:r>
      <w:r>
        <w:rPr>
          <w:rFonts w:hint="eastAsia"/>
          <w:sz w:val="28"/>
          <w:szCs w:val="28"/>
          <w:lang w:eastAsia="zh-CN"/>
        </w:rPr>
        <w:t>，</w:t>
      </w:r>
      <w:r>
        <w:rPr>
          <w:rFonts w:hint="eastAsia"/>
          <w:sz w:val="28"/>
          <w:szCs w:val="28"/>
        </w:rPr>
        <w:t>不少患者反映：“练无极功后，连性格和脾气也变好了”。良好的情绪使脏腑机能活动正常，促进食欲，增加胃泌分液，加强消化机能，从而保证了精、气、血、津液等营养物质源源不断生化和运动，遂使体质增强并保持健康水平。</w:t>
      </w:r>
    </w:p>
    <w:p w14:paraId="7B6478E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DB36CF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BF06C1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3A96D6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EAA43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8043C5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0E5D7A4">
      <w:pPr>
        <w:pStyle w:val="2"/>
        <w:bidi w:val="0"/>
        <w:rPr>
          <w:rFonts w:hint="eastAsia"/>
        </w:rPr>
      </w:pPr>
      <w:bookmarkStart w:id="7" w:name="_Toc22628"/>
      <w:r>
        <w:rPr>
          <w:rFonts w:hint="eastAsia"/>
        </w:rPr>
        <w:t>无极式气功治病的适应症</w:t>
      </w:r>
      <w:bookmarkEnd w:id="7"/>
    </w:p>
    <w:p w14:paraId="6A51A0F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普及推广无极式气功是近两年的事情，许多老气功师都说："无极式气功过去都是关门练，想不到此功在医疗方面会有这么高和广泛的疗效”。</w:t>
      </w:r>
    </w:p>
    <w:p w14:paraId="1416B21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实践证明无极功能调动人体自身的潜力，变弱为强，却老扶衰，治病效果显著</w:t>
      </w:r>
      <w:r>
        <w:rPr>
          <w:rFonts w:hint="eastAsia"/>
          <w:sz w:val="28"/>
          <w:szCs w:val="28"/>
          <w:lang w:eastAsia="zh-CN"/>
        </w:rPr>
        <w:t>，</w:t>
      </w:r>
      <w:r>
        <w:rPr>
          <w:rFonts w:hint="eastAsia"/>
          <w:sz w:val="28"/>
          <w:szCs w:val="28"/>
        </w:rPr>
        <w:t>适应症比较广，尤其是对风湿病、肠胃病以及高血压等心血管病疗效最佳；有些奇难杂症如良性肿瘤肩周炎、类风湿、乙型肝炎、眼白内障、外伤性癫痫、帕金森神经综合症的一些病例也奏效甚速；一些久治不愈的鸡眼、倒刺、皮肤癣甲癣，过敏性皮炎、老年斑也从练功中取得了效果。</w:t>
      </w:r>
    </w:p>
    <w:p w14:paraId="7586543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广州烈士陵园无极式气功辅导站和人民公园无极式气功辅导站是推广本功的试点单位，不少单位如广州市防治体育协会、广东省总工会、市科技经验交统馆、广州卫生学校、广州市教师进修学院、员村工人文化宫、市四十二中、市三十三中等单位都曾举办过训练班，二年多来，参加锻炼的学员有数千人，大多数风湿病患者一般练功十五天至二个月，痛症便告消失；高血压患者般练动半月至月余可恢复正常皇压；良性肿制患者练功月余至三个月，病灶消失或明显缩小者屡有发现，其它如便秘、低烧、偏头痛、支气管扩张、哮喘、肺气肿、月经失调、骨质增生、半身不遂、甲亢、甲低等病也不同程度的理步消除症状，谜康大大改警，以至痊愈。不久前，一位曾获得名次的簿击运动员，参加无极式气功锻炼后就曾反映：“过去搏击比赛时，气喘得很厉害，练功后体力大大增强，搏击时不感到气喘了”。</w:t>
      </w:r>
    </w:p>
    <w:p w14:paraId="64432B9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鉴于无极式气功健身治病之效确切，在医疗和体育方面的效用比较显著</w:t>
      </w:r>
      <w:r>
        <w:rPr>
          <w:rFonts w:hint="eastAsia"/>
          <w:sz w:val="28"/>
          <w:szCs w:val="28"/>
          <w:lang w:eastAsia="zh-CN"/>
        </w:rPr>
        <w:t>，</w:t>
      </w:r>
      <w:r>
        <w:rPr>
          <w:rFonts w:hint="eastAsia"/>
          <w:sz w:val="28"/>
          <w:szCs w:val="28"/>
        </w:rPr>
        <w:t>且易于学习酱及，可以作为休息的运动，或作为运动之体息，又可为医疗部门提供治疗的辅助手段。为此，有必要进行探讨和研究，使之为人类造福和为祖国“四化”建设贡献力量。</w:t>
      </w:r>
    </w:p>
    <w:p w14:paraId="65BB7B7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CEDEFA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68136C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731C02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F0CFB7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F97289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C87B09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F97AFB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A8149B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E4C1B5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3B34F2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61211A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620CC1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57BC60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47F8B1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8CB1C6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AB63DD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2E31EE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BE9E9A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4C9A7DC">
      <w:pPr>
        <w:pStyle w:val="2"/>
        <w:bidi w:val="0"/>
        <w:rPr>
          <w:rFonts w:hint="eastAsia"/>
        </w:rPr>
      </w:pPr>
      <w:bookmarkStart w:id="8" w:name="_Toc29581"/>
      <w:r>
        <w:rPr>
          <w:rFonts w:hint="eastAsia"/>
        </w:rPr>
        <w:t>练功方法与要领</w:t>
      </w:r>
      <w:bookmarkEnd w:id="8"/>
    </w:p>
    <w:p w14:paraId="048B7D6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正确季掘练功方法很重要，俗话说：“习拳容易，改拳难</w:t>
      </w:r>
      <w:r>
        <w:rPr>
          <w:rFonts w:hint="eastAsia"/>
          <w:sz w:val="28"/>
          <w:szCs w:val="28"/>
          <w:lang w:eastAsia="zh-CN"/>
        </w:rPr>
        <w:t>，</w:t>
      </w:r>
      <w:r>
        <w:rPr>
          <w:rFonts w:hint="eastAsia"/>
          <w:sz w:val="28"/>
          <w:szCs w:val="28"/>
        </w:rPr>
        <w:t>练功也一样，必须专一，不要三心两意：朝三暮四地练，有的人在初学自练中，把不同的功目互相渗杂，自以为是取其精华，这种学习方法往往容易走偏，“前车之鉴”不可不知，这是气功前辈们早已告诚过的经验教训，初学者一定要踏踏实实地学，才能把无极式气功练好。</w:t>
      </w:r>
    </w:p>
    <w:p w14:paraId="340C3C4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功的要领虽然简单，但是一种上乘的功夫，易学难精，必须悉心勤练，才能学好。本功的姿势、要领可概括为以下五点，为了便于自学，并说清身体各部分的姿势、要领和作用，故此需分点阐明。然而，就练功的要求来说，练功者应领会到，只要正确和熟练掌握。练功的姿势、要领是一气呵成的。</w:t>
      </w:r>
    </w:p>
    <w:p w14:paraId="2337AA84">
      <w:pPr>
        <w:pStyle w:val="3"/>
        <w:bidi w:val="0"/>
        <w:jc w:val="center"/>
        <w:rPr>
          <w:rFonts w:hint="eastAsia"/>
        </w:rPr>
      </w:pPr>
      <w:bookmarkStart w:id="9" w:name="_Toc10433"/>
      <w:r>
        <w:rPr>
          <w:rFonts w:hint="eastAsia"/>
        </w:rPr>
        <w:t>1.身体要中正，“三点”成一线</w:t>
      </w:r>
      <w:bookmarkEnd w:id="9"/>
    </w:p>
    <w:p w14:paraId="359E045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①两脚平行分立如肩宽，脚尖正对前方且微内扣，脚跟平齐，全脚着力要平稳，两脚跟不宜浮起和用力。</w:t>
      </w:r>
    </w:p>
    <w:p w14:paraId="6AC22A3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不少人在初学时站立比较随意，形成八字脚，这是一个明显的错误，八字脚重心落在阴面的脚跟和足大趾上，全脚受力不匀，气劲往外，步伐不稳。脚内扣则气劲落在脚阳面上，全脚着力平稳，而且气下降顺应自然，可通调冒、肝、脾三条经络。站立时两脚不宜过宽，过宽气散，过窄马步不稳。</w:t>
      </w:r>
    </w:p>
    <w:p w14:paraId="7F93820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练功时还会产生脚指自然贴地甚紧，足心涵空，其劲收在湮泉内的现象，称为“涌泉呼吸”(涌泉穴属足少阴肾经，位于两脚心陷中)</w:t>
      </w:r>
      <w:r>
        <w:rPr>
          <w:rFonts w:hint="eastAsia"/>
          <w:sz w:val="28"/>
          <w:szCs w:val="28"/>
          <w:lang w:eastAsia="zh-CN"/>
        </w:rPr>
        <w:t>，</w:t>
      </w:r>
      <w:r>
        <w:rPr>
          <w:rFonts w:hint="eastAsia"/>
          <w:sz w:val="28"/>
          <w:szCs w:val="28"/>
        </w:rPr>
        <w:t>这是武功发劲在足所必须要掌握的基础功夫。</w:t>
      </w:r>
    </w:p>
    <w:p w14:paraId="1E5313E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②身体宜正，头颈正直，眼睛平视，下颌微收，舌尖自然轻舐上腭。</w:t>
      </w:r>
    </w:p>
    <w:p w14:paraId="7686E11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身体中正，内气容易发动，还有技击上的作用。眼睛平视也很重要，在家中可选窗口位或在户外练功时，选自感舒适的某一远景凝视，起功前慢慢把视线收回眼前约尺许，然后闭目后仍然保持平视。平视则心平气静，气可下降丹田归元；而下视则心气降，上视则心气升。</w:t>
      </w:r>
    </w:p>
    <w:p w14:paraId="0FA0249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下颌微收是与头虚虚领起相一致的。这样“百会”可以朝天，有的人练功时搭拉脑袋，像垂头丧气一样或头向后仰，百会就偏离三点一线。</w:t>
      </w:r>
    </w:p>
    <w:p w14:paraId="6B94374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当督脉气上升时，后颈项自然会竖直，自觉头颈发胀缴紧，气由大椎穴轻轻升起，透过玉枕关(在颈部枕骨的隆起处，即风府穴，为督脉、足太阳膀胱经、阳维脉之会)</w:t>
      </w:r>
      <w:r>
        <w:rPr>
          <w:rFonts w:hint="eastAsia"/>
          <w:sz w:val="28"/>
          <w:szCs w:val="28"/>
          <w:lang w:eastAsia="zh-CN"/>
        </w:rPr>
        <w:t>，</w:t>
      </w:r>
      <w:r>
        <w:rPr>
          <w:rFonts w:hint="eastAsia"/>
          <w:sz w:val="28"/>
          <w:szCs w:val="28"/>
        </w:rPr>
        <w:t>上至顺顶，气机直达头顶，气功中称为“虚灵顶劲”</w:t>
      </w:r>
      <w:r>
        <w:rPr>
          <w:rFonts w:hint="eastAsia"/>
          <w:sz w:val="28"/>
          <w:szCs w:val="28"/>
          <w:lang w:eastAsia="zh-CN"/>
        </w:rPr>
        <w:t>，</w:t>
      </w:r>
      <w:r>
        <w:rPr>
          <w:rFonts w:hint="eastAsia"/>
          <w:sz w:val="28"/>
          <w:szCs w:val="28"/>
        </w:rPr>
        <w:t>虚灵顶劲是导引任、冲二脉气机和打通督脉大椎穴的一个要诀。大椎穴在第七颈椎下，此穴很重要，内有细筋，称为通天路，气机不上脑后玉枕关或头昏脑胀时，发放外气导引可令大椎开窍，解除症状，从长强至百会整条督脉容易产生气感。舌舐上颚是起搭桥的作用，使气降回气海，并接引肾气归丹田。</w:t>
      </w:r>
    </w:p>
    <w:p w14:paraId="2F52A0E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③沉肩垂肘，两臂自然下垂，保持虚腋。臂不宜张得太开，两手绵绵不用力，手指松开，中指轻贴“风市穴”(属足少阳胆经)</w:t>
      </w:r>
      <w:r>
        <w:rPr>
          <w:rFonts w:hint="eastAsia"/>
          <w:sz w:val="28"/>
          <w:szCs w:val="28"/>
          <w:lang w:eastAsia="zh-CN"/>
        </w:rPr>
        <w:t>，</w:t>
      </w:r>
      <w:r>
        <w:rPr>
          <w:rFonts w:hint="eastAsia"/>
          <w:sz w:val="28"/>
          <w:szCs w:val="28"/>
        </w:rPr>
        <w:t>即西手贴大腿裤骨缝处，中指贴风市穴是让内气接通。沉肩即松肩，可使气沉丹田，重心稳固。保持虚腋是因为腋下有心包经通过。</w:t>
      </w:r>
    </w:p>
    <w:p w14:paraId="07595FA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ab/>
      </w:r>
      <w:r>
        <w:rPr>
          <w:rFonts w:hint="eastAsia"/>
          <w:sz w:val="28"/>
          <w:szCs w:val="28"/>
        </w:rPr>
        <w:t>④含胸拔背，松腰松胯。</w:t>
      </w:r>
    </w:p>
    <w:p w14:paraId="29E69FD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含胸就是胸部要放松，含胸自然拔营，拔背气则贴背，容易通过。从武功来说，则有促劲，易于发力。腰要松而宜，胶微向里收，不宜凸臂。收胯是一个重要的要领，就是向内松，使上下气能通，胯尤如水阐，一松气则沉丹田，气可泻到脚根：腰胯放松，气才容易通“天柱”透阳经(脖子后面两条筋气功术语称为天柱；头是诸阳之会，百脉所通)。</w:t>
      </w:r>
    </w:p>
    <w:p w14:paraId="5C297AB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当气升到“腔中”(两乳间)</w:t>
      </w:r>
      <w:r>
        <w:rPr>
          <w:rFonts w:hint="eastAsia"/>
          <w:sz w:val="28"/>
          <w:szCs w:val="28"/>
          <w:lang w:eastAsia="zh-CN"/>
        </w:rPr>
        <w:t>，</w:t>
      </w:r>
      <w:r>
        <w:rPr>
          <w:rFonts w:hint="eastAsia"/>
          <w:sz w:val="28"/>
          <w:szCs w:val="28"/>
        </w:rPr>
        <w:t>缓缓充满“玉堂穴”(腔中上一寸六分)后，即可收敛臀部，并紧缩肛门。收缩的方法，如忍大、小便状提会阴(会阴穴在阴部和肛门之间，是任、督、冲三脉同出分经的门户)称为提肛，气功叫“闭地户”</w:t>
      </w:r>
      <w:r>
        <w:rPr>
          <w:rFonts w:hint="eastAsia"/>
          <w:sz w:val="28"/>
          <w:szCs w:val="28"/>
          <w:lang w:eastAsia="zh-CN"/>
        </w:rPr>
        <w:t>，</w:t>
      </w:r>
      <w:r>
        <w:rPr>
          <w:rFonts w:hint="eastAsia"/>
          <w:sz w:val="28"/>
          <w:szCs w:val="28"/>
        </w:rPr>
        <w:t>先天真气便从丹田通过会阴沿督脉上。提肛有升阳益气，补填下焦元阴、元阳的强壮作用，而且使真元之气不外泄。</w:t>
      </w:r>
    </w:p>
    <w:p w14:paraId="69B148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⑤上下三点保持成直线。</w:t>
      </w:r>
    </w:p>
    <w:p w14:paraId="0C75F4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sz w:val="28"/>
          <w:szCs w:val="28"/>
        </w:rPr>
      </w:pPr>
      <w:r>
        <w:drawing>
          <wp:anchor distT="0" distB="0" distL="114300" distR="114300" simplePos="0" relativeHeight="251659264" behindDoc="0" locked="0" layoutInCell="1" allowOverlap="1">
            <wp:simplePos x="0" y="0"/>
            <wp:positionH relativeFrom="column">
              <wp:posOffset>3448050</wp:posOffset>
            </wp:positionH>
            <wp:positionV relativeFrom="paragraph">
              <wp:posOffset>1816100</wp:posOffset>
            </wp:positionV>
            <wp:extent cx="2371090" cy="3237230"/>
            <wp:effectExtent l="0" t="0" r="10160" b="1270"/>
            <wp:wrapSquare wrapText="bothSides"/>
            <wp:docPr id="1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
                    <pic:cNvPicPr>
                      <a:picLocks noChangeAspect="1"/>
                    </pic:cNvPicPr>
                  </pic:nvPicPr>
                  <pic:blipFill>
                    <a:blip r:embed="rId11"/>
                    <a:stretch>
                      <a:fillRect/>
                    </a:stretch>
                  </pic:blipFill>
                  <pic:spPr>
                    <a:xfrm>
                      <a:off x="0" y="0"/>
                      <a:ext cx="2371090" cy="3237230"/>
                    </a:xfrm>
                    <a:prstGeom prst="rect">
                      <a:avLst/>
                    </a:prstGeom>
                    <a:noFill/>
                    <a:ln>
                      <a:noFill/>
                    </a:ln>
                  </pic:spPr>
                </pic:pic>
              </a:graphicData>
            </a:graphic>
          </wp:anchor>
        </w:drawing>
      </w:r>
      <w:r>
        <w:rPr>
          <w:rFonts w:hint="eastAsia"/>
          <w:sz w:val="28"/>
          <w:szCs w:val="28"/>
        </w:rPr>
        <w:t>站好后，全身自感舒适得力，轻松自然，身体便从脚根至头顶整体的稍倾前，身体略下沉(练武功可蹲低些)</w:t>
      </w:r>
      <w:r>
        <w:rPr>
          <w:rFonts w:hint="eastAsia"/>
          <w:sz w:val="28"/>
          <w:szCs w:val="28"/>
          <w:lang w:eastAsia="zh-CN"/>
        </w:rPr>
        <w:t>，</w:t>
      </w:r>
      <w:r>
        <w:rPr>
          <w:rFonts w:hint="eastAsia"/>
          <w:sz w:val="28"/>
          <w:szCs w:val="28"/>
        </w:rPr>
        <w:t>使重心投影落在脚掌前面三分之一的两脚“涵泉穴”连线的中点上，即膝刚对正涌泉，这时意想从脚下这点向上引一直线对正“会阴穴”</w:t>
      </w:r>
      <w:r>
        <w:rPr>
          <w:rFonts w:hint="eastAsia"/>
          <w:sz w:val="28"/>
          <w:szCs w:val="28"/>
          <w:lang w:eastAsia="zh-CN"/>
        </w:rPr>
        <w:t>，</w:t>
      </w:r>
      <w:r>
        <w:rPr>
          <w:rFonts w:hint="eastAsia"/>
          <w:sz w:val="28"/>
          <w:szCs w:val="28"/>
        </w:rPr>
        <w:t>上述两点再向上对正头顶的“百会穴”在头的顶端，位于两耳尖连线与头面正中线的交义点上)</w:t>
      </w:r>
      <w:r>
        <w:rPr>
          <w:rFonts w:hint="eastAsia"/>
          <w:sz w:val="28"/>
          <w:szCs w:val="28"/>
          <w:lang w:eastAsia="zh-CN"/>
        </w:rPr>
        <w:t>，</w:t>
      </w:r>
      <w:r>
        <w:rPr>
          <w:rFonts w:hint="eastAsia"/>
          <w:sz w:val="28"/>
          <w:szCs w:val="28"/>
        </w:rPr>
        <w:t>身体保持中正不偏(见下图)。</w:t>
      </w:r>
    </w:p>
    <w:p w14:paraId="125B2A2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ab/>
      </w:r>
      <w:r>
        <w:rPr>
          <w:rFonts w:hint="eastAsia"/>
          <w:sz w:val="28"/>
          <w:szCs w:val="28"/>
        </w:rPr>
        <w:t>“三点一线”是无极功的精粹，既使站功稳定，也是导引内气的重要因素，许多人体验到此线一经调正，便感到内气充盈。“三点一线”是一条可循的标准它体现了传统气功力主身体中正的要领，并成为杨式太极拳秘传的练功要诀。“三点一线”既简单又难以捉摸，此线可理解为在初学时是一条比较粗的线，随着功力提高，线就逐新变细。三点线既简单文难以捉摸，所谓差之毫厘，失之千里。</w:t>
      </w:r>
    </w:p>
    <w:p w14:paraId="4FF76E9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有人曾对“三点一线”进行探讨，如以测量和用函数表计算人体呈“三点一线”时的姿势是身体整体的前倾约二度角。</w:t>
      </w:r>
    </w:p>
    <w:p w14:paraId="7E9EABA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然而，单以前倾角去规范练功的姿势和指导练功是不够的，还要根据练功者的外形和结合病灶的情况予以调整。从实践中可以看出，体形端正的人，其外形容易体现“三点一线”</w:t>
      </w:r>
      <w:r>
        <w:rPr>
          <w:rFonts w:hint="eastAsia"/>
          <w:sz w:val="28"/>
          <w:szCs w:val="28"/>
          <w:lang w:eastAsia="zh-CN"/>
        </w:rPr>
        <w:t>，</w:t>
      </w:r>
      <w:r>
        <w:rPr>
          <w:rFonts w:hint="eastAsia"/>
          <w:sz w:val="28"/>
          <w:szCs w:val="28"/>
        </w:rPr>
        <w:t>而体形特殊者，则难以按此标准强求，他们有独特的练功姿势。例如，广州烈士陵圆无极功辅导站有一位八十六岁的老婆婆。其外形驼背，脊柱侧弯，练功前步履艰难，但通过一个多月的苦学勤练，竞能不用别人搀扶，扔掉拐杖走路，臀部长着一个鸭蛋般大的囊肿悄然消失，三个多月后眼白内障消除，视物摸糊恢复至能阅读书报、穿针缝衣。由于改善了脊柱侧弯，身高竟然增高了两公分。由此可看出“三点一线”不是一个简单的直线和机械的倾角，其实质是外形和内形中正之统一，是形和意的平衡。这好比运动员在平衡木上做动作，由于技巧熟练，无论怎样运动皆能保持身体的平衡，若无此技巧经验者，尽管在平衡木上慢慢的步行，也难以维持身体的稳定。</w:t>
      </w:r>
    </w:p>
    <w:p w14:paraId="2883635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据了解，在我国现有的气功中，提及三点一线的，有浙江的“丹田功”(此功采用逆式呼吸)和广州的“华陀功”(此功主张五点成直线：即“天心”</w:t>
      </w:r>
      <w:r>
        <w:rPr>
          <w:rFonts w:hint="eastAsia"/>
          <w:sz w:val="28"/>
          <w:szCs w:val="28"/>
          <w:lang w:eastAsia="zh-CN"/>
        </w:rPr>
        <w:t>，</w:t>
      </w:r>
      <w:r>
        <w:rPr>
          <w:rFonts w:hint="eastAsia"/>
          <w:sz w:val="28"/>
          <w:szCs w:val="28"/>
        </w:rPr>
        <w:t>指百会，—"气心"</w:t>
      </w:r>
      <w:r>
        <w:rPr>
          <w:rFonts w:hint="eastAsia"/>
          <w:sz w:val="28"/>
          <w:szCs w:val="28"/>
          <w:lang w:eastAsia="zh-CN"/>
        </w:rPr>
        <w:t>，</w:t>
      </w:r>
      <w:r>
        <w:rPr>
          <w:rFonts w:hint="eastAsia"/>
          <w:sz w:val="28"/>
          <w:szCs w:val="28"/>
        </w:rPr>
        <w:t>指腔中，—"元心”</w:t>
      </w:r>
      <w:r>
        <w:rPr>
          <w:rFonts w:hint="eastAsia"/>
          <w:sz w:val="28"/>
          <w:szCs w:val="28"/>
          <w:lang w:eastAsia="zh-CN"/>
        </w:rPr>
        <w:t>，</w:t>
      </w:r>
      <w:r>
        <w:rPr>
          <w:rFonts w:hint="eastAsia"/>
          <w:sz w:val="28"/>
          <w:szCs w:val="28"/>
        </w:rPr>
        <w:t>指肚脐，—“会心”</w:t>
      </w:r>
      <w:r>
        <w:rPr>
          <w:rFonts w:hint="eastAsia"/>
          <w:sz w:val="28"/>
          <w:szCs w:val="28"/>
          <w:lang w:eastAsia="zh-CN"/>
        </w:rPr>
        <w:t>，</w:t>
      </w:r>
      <w:r>
        <w:rPr>
          <w:rFonts w:hint="eastAsia"/>
          <w:sz w:val="28"/>
          <w:szCs w:val="28"/>
        </w:rPr>
        <w:t>指“会阴，—-“足心”</w:t>
      </w:r>
      <w:r>
        <w:rPr>
          <w:rFonts w:hint="eastAsia"/>
          <w:sz w:val="28"/>
          <w:szCs w:val="28"/>
          <w:lang w:eastAsia="zh-CN"/>
        </w:rPr>
        <w:t>，</w:t>
      </w:r>
      <w:r>
        <w:rPr>
          <w:rFonts w:hint="eastAsia"/>
          <w:sz w:val="28"/>
          <w:szCs w:val="28"/>
        </w:rPr>
        <w:t>指涌泉)</w:t>
      </w:r>
      <w:r>
        <w:rPr>
          <w:rFonts w:hint="eastAsia"/>
          <w:sz w:val="28"/>
          <w:szCs w:val="28"/>
          <w:lang w:eastAsia="zh-CN"/>
        </w:rPr>
        <w:t>，</w:t>
      </w:r>
      <w:r>
        <w:rPr>
          <w:rFonts w:hint="eastAsia"/>
          <w:sz w:val="28"/>
          <w:szCs w:val="28"/>
        </w:rPr>
        <w:t>实际上五点一线已在三点一线之内。不少人反映，站功较之坐功和卧功容易产生内气，而站功均强调身体中正。采用无极功“三点一线”</w:t>
      </w:r>
      <w:r>
        <w:rPr>
          <w:rFonts w:hint="eastAsia"/>
          <w:sz w:val="28"/>
          <w:szCs w:val="28"/>
          <w:lang w:eastAsia="zh-CN"/>
        </w:rPr>
        <w:t>，</w:t>
      </w:r>
      <w:r>
        <w:rPr>
          <w:rFonts w:hint="eastAsia"/>
          <w:sz w:val="28"/>
          <w:szCs w:val="28"/>
        </w:rPr>
        <w:t>内气发功快，其奥妙也许在此。在国外，人们也在研究印度的气功瑜痂(YOGA)</w:t>
      </w:r>
      <w:r>
        <w:rPr>
          <w:rFonts w:hint="eastAsia"/>
          <w:sz w:val="28"/>
          <w:szCs w:val="28"/>
          <w:lang w:eastAsia="zh-CN"/>
        </w:rPr>
        <w:t>，</w:t>
      </w:r>
      <w:r>
        <w:rPr>
          <w:rFonts w:hint="eastAsia"/>
          <w:sz w:val="28"/>
          <w:szCs w:val="28"/>
        </w:rPr>
        <w:t>瑜珈气功认为体内有一条蛇形的中线……。可见，三点一线是值得探讨的重要的要领。</w:t>
      </w:r>
    </w:p>
    <w:p w14:paraId="7BF76FFD">
      <w:pPr>
        <w:pStyle w:val="3"/>
        <w:bidi w:val="0"/>
        <w:jc w:val="center"/>
        <w:rPr>
          <w:rFonts w:hint="eastAsia"/>
        </w:rPr>
      </w:pPr>
      <w:bookmarkStart w:id="10" w:name="_Toc13575"/>
      <w:r>
        <w:rPr>
          <w:rFonts w:hint="eastAsia"/>
        </w:rPr>
        <w:t>2.起功宜慢，松静自然</w:t>
      </w:r>
      <w:bookmarkEnd w:id="10"/>
    </w:p>
    <w:p w14:paraId="7C63C36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姿势站好后，便可慢慢起功，首先思想集中，护态从客，意识保持安静，摒除一切杂念。全身内外皆放松，连思想亦松，唯有“三点一线”不松驰，此线松弛，人便显得疲调。</w:t>
      </w:r>
    </w:p>
    <w:p w14:paraId="37E1253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然后，从头至脚顺以下部位引浊气下降，即以意放松身体，先从头顶“百会穴”开始松，放松至两扇“肩井穴”</w:t>
      </w:r>
      <w:r>
        <w:rPr>
          <w:rFonts w:hint="eastAsia"/>
          <w:sz w:val="28"/>
          <w:szCs w:val="28"/>
          <w:lang w:eastAsia="zh-CN"/>
        </w:rPr>
        <w:t>，</w:t>
      </w:r>
      <w:r>
        <w:rPr>
          <w:rFonts w:hint="eastAsia"/>
          <w:sz w:val="28"/>
          <w:szCs w:val="28"/>
        </w:rPr>
        <w:t>并同时向下放松至两胸乳部，往下松至两胯，再向下松至两膝，待气一直松至脚底涌泉为止。此时全身俱已放松：放松一通则可，身体不松或杂念多的人，可放松数遍，直至达到要求为止。放松时，关节、肌肉、筋骨、脊骨节节松开，越松内气就愈发动得好。</w:t>
      </w:r>
    </w:p>
    <w:p w14:paraId="1422A9C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中，无论姿势、呼吸、意念、精神皆应顺其自然。有的人以为“放松就是软绵绵，这是误解，练功要松而不懈，紧而不僵。康有为的女婿广东省文史馆己故的潘叔巩先生于一九七八年曾就无极功为广州市铁路中心医院老中医卢佐文撰写联句：“功同太极神宁静，貌似孱夫气浩然”</w:t>
      </w:r>
      <w:r>
        <w:rPr>
          <w:rFonts w:hint="eastAsia"/>
          <w:sz w:val="28"/>
          <w:szCs w:val="28"/>
          <w:lang w:eastAsia="zh-CN"/>
        </w:rPr>
        <w:t>，</w:t>
      </w:r>
      <w:r>
        <w:rPr>
          <w:rFonts w:hint="eastAsia"/>
          <w:sz w:val="28"/>
          <w:szCs w:val="28"/>
        </w:rPr>
        <w:t>这是对无极式气功练功贵乎有神的最好写照。</w:t>
      </w:r>
    </w:p>
    <w:p w14:paraId="1709CB52">
      <w:pPr>
        <w:pStyle w:val="3"/>
        <w:bidi w:val="0"/>
        <w:rPr>
          <w:rFonts w:hint="eastAsia"/>
        </w:rPr>
      </w:pPr>
      <w:bookmarkStart w:id="11" w:name="_Toc3263"/>
      <w:r>
        <w:rPr>
          <w:rFonts w:hint="eastAsia"/>
        </w:rPr>
        <w:t>3.意守丹田，意气相随</w:t>
      </w:r>
      <w:bookmarkEnd w:id="11"/>
    </w:p>
    <w:p w14:paraId="64E92DD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放松完毕，视线收回眼前，眼帘自然下垂，接着闭目(或留一缝均可)</w:t>
      </w:r>
      <w:r>
        <w:rPr>
          <w:rFonts w:hint="eastAsia"/>
          <w:sz w:val="28"/>
          <w:szCs w:val="28"/>
          <w:lang w:eastAsia="zh-CN"/>
        </w:rPr>
        <w:t>，</w:t>
      </w:r>
      <w:r>
        <w:rPr>
          <w:rFonts w:hint="eastAsia"/>
          <w:sz w:val="28"/>
          <w:szCs w:val="28"/>
        </w:rPr>
        <w:t>以意将耳封闭，并与思想合一，同行下达腹部，内视肚脐，这叫"意守丹田"</w:t>
      </w:r>
      <w:r>
        <w:rPr>
          <w:rFonts w:hint="eastAsia"/>
          <w:sz w:val="28"/>
          <w:szCs w:val="28"/>
          <w:lang w:eastAsia="zh-CN"/>
        </w:rPr>
        <w:t>，</w:t>
      </w:r>
      <w:r>
        <w:rPr>
          <w:rFonts w:hint="eastAsia"/>
          <w:sz w:val="28"/>
          <w:szCs w:val="28"/>
        </w:rPr>
        <w:t>意守丹田是为了使精神集中，气功称为“调心”。</w:t>
      </w:r>
    </w:p>
    <w:p w14:paraId="20BC5E8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丹田的提法很多，气功流传数千年，至今仍无法统一。此处所称的丹田是指在腹部的中丹田，一般倾向于认为是在脐下一寸半再向内一寸半处，本功意守丹田指脐中，即“神阙穴"</w:t>
      </w:r>
      <w:r>
        <w:rPr>
          <w:rFonts w:hint="eastAsia"/>
          <w:sz w:val="28"/>
          <w:szCs w:val="28"/>
          <w:lang w:eastAsia="zh-CN"/>
        </w:rPr>
        <w:t>，</w:t>
      </w:r>
      <w:r>
        <w:rPr>
          <w:rFonts w:hint="eastAsia"/>
          <w:sz w:val="28"/>
          <w:szCs w:val="28"/>
        </w:rPr>
        <w:t>脐是人命脉之根带，腹部迷走神经很多，意守此处好处多，初学者守脐中易守且稳妥，不容易产生头胸腹等症状。</w:t>
      </w:r>
    </w:p>
    <w:p w14:paraId="61AEF58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所谓“意守丹田”</w:t>
      </w:r>
      <w:r>
        <w:rPr>
          <w:rFonts w:hint="eastAsia"/>
          <w:sz w:val="28"/>
          <w:szCs w:val="28"/>
          <w:lang w:eastAsia="zh-CN"/>
        </w:rPr>
        <w:t>，</w:t>
      </w:r>
      <w:r>
        <w:rPr>
          <w:rFonts w:hint="eastAsia"/>
          <w:sz w:val="28"/>
          <w:szCs w:val="28"/>
        </w:rPr>
        <w:t>就是要凝神澄虑、收敛心神，眼目存神内视于肚脐处，耳闻鼻息，心平气和地专注于“松”、”两个要领，尽量做到万念集一，无思无虑，即目无所想，耳无所闻，心无所思，所谓“四门(眼耳口磨)紧闭”</w:t>
      </w:r>
      <w:r>
        <w:rPr>
          <w:rFonts w:hint="eastAsia"/>
          <w:sz w:val="28"/>
          <w:szCs w:val="28"/>
          <w:lang w:eastAsia="zh-CN"/>
        </w:rPr>
        <w:t>，</w:t>
      </w:r>
      <w:r>
        <w:rPr>
          <w:rFonts w:hint="eastAsia"/>
          <w:sz w:val="28"/>
          <w:szCs w:val="28"/>
        </w:rPr>
        <w:t>渐入物我俱忘之境的入静状态。如果心不静，则气难调。</w:t>
      </w:r>
    </w:p>
    <w:p w14:paraId="4003C4F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不要分散心神，但练功初不可避免会产生杂念萦绕，或者遇到外界于扰，此时不宜急燥，可开目选眼前远方一目标凝神片刻再练，杂念会慢慢悄然离开。要学会闹中取静，狮于扰于体外，就能静入丹田。无极式气功守窍于丹田是练气，是为了使任脉气自然下引，聚气于丹田，返本为原。</w:t>
      </w:r>
    </w:p>
    <w:p w14:paraId="1BA9B8E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意守丹田好处多：丹田是经气之汇海，故通称为气海，任、督、冲三脉皆始于此，诸经会集之枢纽，它与五脏六腑、十二经、十五络相通，是“生气之原”</w:t>
      </w:r>
      <w:r>
        <w:rPr>
          <w:rFonts w:hint="eastAsia"/>
          <w:sz w:val="28"/>
          <w:szCs w:val="28"/>
          <w:lang w:eastAsia="zh-CN"/>
        </w:rPr>
        <w:t>，</w:t>
      </w:r>
      <w:r>
        <w:rPr>
          <w:rFonts w:hint="eastAsia"/>
          <w:sz w:val="28"/>
          <w:szCs w:val="28"/>
        </w:rPr>
        <w:t>“聚气之所”</w:t>
      </w:r>
      <w:r>
        <w:rPr>
          <w:rFonts w:hint="eastAsia"/>
          <w:sz w:val="28"/>
          <w:szCs w:val="28"/>
          <w:lang w:eastAsia="zh-CN"/>
        </w:rPr>
        <w:t>，</w:t>
      </w:r>
      <w:r>
        <w:rPr>
          <w:rFonts w:hint="eastAsia"/>
          <w:sz w:val="28"/>
          <w:szCs w:val="28"/>
        </w:rPr>
        <w:t>“用意守之，百病消除";意守丹田还可接引肾气，使真气集中在丹田里，为积气冲关，通督脉打好基础：意守丹田可促使命门火旺(两肾之中问即后腰与肚脐相对的十四椎下处为命门)</w:t>
      </w:r>
      <w:r>
        <w:rPr>
          <w:rFonts w:hint="eastAsia"/>
          <w:sz w:val="28"/>
          <w:szCs w:val="28"/>
          <w:lang w:eastAsia="zh-CN"/>
        </w:rPr>
        <w:t>，</w:t>
      </w:r>
      <w:r>
        <w:rPr>
          <w:rFonts w:hint="eastAsia"/>
          <w:sz w:val="28"/>
          <w:szCs w:val="28"/>
        </w:rPr>
        <w:t>命门又称后丹田。命门属火，为阳气之根，人生元气生于命门(中医指左肾为肾，右肾为命门，气功称两肾为付命门)</w:t>
      </w:r>
      <w:r>
        <w:rPr>
          <w:rFonts w:hint="eastAsia"/>
          <w:sz w:val="28"/>
          <w:szCs w:val="28"/>
          <w:lang w:eastAsia="zh-CN"/>
        </w:rPr>
        <w:t>，</w:t>
      </w:r>
      <w:r>
        <w:rPr>
          <w:rFonts w:hint="eastAsia"/>
          <w:sz w:val="28"/>
          <w:szCs w:val="28"/>
        </w:rPr>
        <w:t>命门火旺则蒸槽粕面化精微。练功时，命门处往往有气上拔，尤如蚕出般一节节上爬的气感，就是气机发动。</w:t>
      </w:r>
    </w:p>
    <w:p w14:paraId="7989516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意守丹田要自然而不可用意过度，因势利导，有聚有散，我勿忘勿助。每次意守只片刻，用意宜轻，形成有意无意，若存若亡之状态。不必硬想死守，意守过于集中，气聚丹田太紧，反为不妙，会产生呼吸不畅，头痛、头胀，昏昏欲睡，</w:t>
      </w:r>
      <w:r>
        <w:rPr>
          <w:rFonts w:hint="eastAsia"/>
          <w:sz w:val="28"/>
          <w:szCs w:val="28"/>
        </w:rPr>
        <w:tab/>
      </w:r>
      <w:r>
        <w:rPr>
          <w:rFonts w:hint="eastAsia"/>
          <w:sz w:val="28"/>
          <w:szCs w:val="28"/>
        </w:rPr>
        <w:t>心窝坚硬，腹部胀气等偏差。特别是一些体质差、毛病多的人，由于经脉闭塞，气海一满，到处泛滥，难免产生游离之气，以至走火入魔。但是，不意守又产生不了内气。还要注意内气发动后，气沿经脉走，不要以意领气，如若拔苗助长地强行查领，出易出毛病。如有的人追求练功效应，往往以加深呼吸或以意领气的方法，企求加速打通全身关脉，欲速往往不达，物极必反，以致引出弊端，这点初学者应格守初记。</w:t>
      </w:r>
    </w:p>
    <w:p w14:paraId="5C3940C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要做到三点一线，意守脐中，自然呼吸，练功日久，丹田气就会日充月盛，就可达到“意气相随”。所谓“意气相随”</w:t>
      </w:r>
      <w:r>
        <w:rPr>
          <w:rFonts w:hint="eastAsia"/>
          <w:sz w:val="28"/>
          <w:szCs w:val="28"/>
          <w:lang w:eastAsia="zh-CN"/>
        </w:rPr>
        <w:t>，</w:t>
      </w:r>
      <w:r>
        <w:rPr>
          <w:rFonts w:hint="eastAsia"/>
          <w:sz w:val="28"/>
          <w:szCs w:val="28"/>
        </w:rPr>
        <w:t>就是其气自然而来，非努力运气，若努力运气则与无极式气功练功原则相违背。如有人欲将气运大、小周天，而领气从督脉经头直冲前额至鼻尖，强迫任、督二脉接通，以至出偏。</w:t>
      </w:r>
    </w:p>
    <w:p w14:paraId="1ADE77CD">
      <w:pPr>
        <w:pStyle w:val="3"/>
        <w:bidi w:val="0"/>
        <w:rPr>
          <w:rFonts w:hint="eastAsia"/>
        </w:rPr>
      </w:pPr>
      <w:bookmarkStart w:id="12" w:name="_Toc20334"/>
      <w:r>
        <w:rPr>
          <w:rFonts w:hint="eastAsia"/>
        </w:rPr>
        <w:t>4.意念忘息，自然呼吸</w:t>
      </w:r>
      <w:bookmarkEnd w:id="12"/>
    </w:p>
    <w:p w14:paraId="7BE3F78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一般来说，正常人之呼吸，其气息出入均等。而体弱</w:t>
      </w:r>
      <w:r>
        <w:rPr>
          <w:rFonts w:hint="eastAsia"/>
          <w:sz w:val="28"/>
          <w:szCs w:val="28"/>
        </w:rPr>
        <w:tab/>
      </w:r>
      <w:r>
        <w:rPr>
          <w:rFonts w:hint="eastAsia"/>
          <w:sz w:val="28"/>
          <w:szCs w:val="28"/>
        </w:rPr>
        <w:t>“阴盛”者则呼气长、吸气短，体健“阳足”者则呼气短、</w:t>
      </w:r>
      <w:r>
        <w:rPr>
          <w:rFonts w:hint="eastAsia"/>
          <w:sz w:val="28"/>
          <w:szCs w:val="28"/>
        </w:rPr>
        <w:tab/>
      </w:r>
      <w:r>
        <w:rPr>
          <w:rFonts w:hint="eastAsia"/>
          <w:sz w:val="28"/>
          <w:szCs w:val="28"/>
        </w:rPr>
        <w:t>吸气长，而练无极式气功，要求从意守开始时起，便应自然呼吸。所谓自然，就是将口轻闭，舌平放，以鼻慢吸慢呼(或稍开口呼)</w:t>
      </w:r>
      <w:r>
        <w:rPr>
          <w:rFonts w:hint="eastAsia"/>
          <w:sz w:val="28"/>
          <w:szCs w:val="28"/>
          <w:lang w:eastAsia="zh-CN"/>
        </w:rPr>
        <w:t>，</w:t>
      </w:r>
      <w:r>
        <w:rPr>
          <w:rFonts w:hint="eastAsia"/>
          <w:sz w:val="28"/>
          <w:szCs w:val="28"/>
        </w:rPr>
        <w:t>思想几乎把呼吸忘掉。</w:t>
      </w:r>
    </w:p>
    <w:p w14:paraId="7FA7188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意念忘息者即做到不加意追求内气和加深呼吸，意念引导和呼吸配合令其自然，吸气时是气自然地纳至膻中，呼气则引气降回丹田，切忌逆气，呼吸不要突然加深加长，纳气不可天急、太粗，要吸之绵绵，呼之微微，息息均匀，不粗不浅</w:t>
      </w:r>
      <w:r>
        <w:rPr>
          <w:rFonts w:hint="eastAsia"/>
          <w:sz w:val="28"/>
          <w:szCs w:val="28"/>
        </w:rPr>
        <w:tab/>
      </w:r>
      <w:r>
        <w:rPr>
          <w:rFonts w:hint="eastAsia"/>
          <w:sz w:val="28"/>
          <w:szCs w:val="28"/>
          <w:lang w:eastAsia="zh-CN"/>
        </w:rPr>
        <w:t>，</w:t>
      </w:r>
      <w:r>
        <w:rPr>
          <w:rFonts w:hint="eastAsia"/>
          <w:sz w:val="28"/>
          <w:szCs w:val="28"/>
        </w:rPr>
        <w:t>这样运气就自然，感到心调气顺。吸气时可以意守丹田，或者默想“静”</w:t>
      </w:r>
      <w:r>
        <w:rPr>
          <w:rFonts w:hint="eastAsia"/>
          <w:sz w:val="28"/>
          <w:szCs w:val="28"/>
          <w:lang w:eastAsia="zh-CN"/>
        </w:rPr>
        <w:t>，</w:t>
      </w:r>
      <w:r>
        <w:rPr>
          <w:rFonts w:hint="eastAsia"/>
          <w:sz w:val="28"/>
          <w:szCs w:val="28"/>
        </w:rPr>
        <w:t>呼气放松，深、慢、细、匀地一呼一吸。进入练功状态呼吸就会变慢，一般由正常人每分钟12至18次战慢至每分钟2至8次，甚至不足一次。</w:t>
      </w:r>
    </w:p>
    <w:p w14:paraId="1DF9DBE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有些人练功时由于气机的发动，会出现短暂而舒适的阵发性的深呼吸，有的人练功口深，自然形成肚脐自发贴向命万，尤如婴儿般的呼吸，道家称为“胎息”</w:t>
      </w:r>
      <w:r>
        <w:rPr>
          <w:rFonts w:hint="eastAsia"/>
          <w:sz w:val="28"/>
          <w:szCs w:val="28"/>
          <w:lang w:eastAsia="zh-CN"/>
        </w:rPr>
        <w:t>，</w:t>
      </w:r>
      <w:r>
        <w:rPr>
          <w:rFonts w:hint="eastAsia"/>
          <w:sz w:val="28"/>
          <w:szCs w:val="28"/>
        </w:rPr>
        <w:t>这些都是良好的练功效应。</w:t>
      </w:r>
    </w:p>
    <w:p w14:paraId="3653896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遵照无极式气功的要领练功，不会产生付作用。有些人违反要领，别出心载，靠呼吸强迫运气，气量发动快，但容易出事，呼吸不当，往往产生气冲头部等流弊，这是失败的教训，纠正偏差就要求做到放松自然。</w:t>
      </w:r>
    </w:p>
    <w:p w14:paraId="447EA4D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由于无极功是养气行气兼备的气功，因此无需收功，练功将要结束，定神一会，缓级张开眼睛，徐徐结束练功就可。</w:t>
      </w:r>
    </w:p>
    <w:p w14:paraId="6433075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功毕，利用手上的余气：以两手掌心重叠旋转擦额，然后两手上下擦脸，再从前发际向后发际推至后枕和耳底，做若干次则可。功后还可做旋腰、揉腹、蹬腿等肢体活动。</w:t>
      </w:r>
    </w:p>
    <w:p w14:paraId="505158D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综合本功的要诀，可以概括为以下儿句，以便记忆(广州铁路中心医院老中医卢佐文语):涌泉两会一线连，舌顶提肛守丹田，松肩收臀胯勿紧，务须虚静顺自然。</w:t>
      </w:r>
    </w:p>
    <w:p w14:paraId="140C203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E6027B6">
      <w:pPr>
        <w:pStyle w:val="2"/>
        <w:bidi w:val="0"/>
        <w:rPr>
          <w:rFonts w:hint="eastAsia"/>
        </w:rPr>
      </w:pPr>
      <w:bookmarkStart w:id="13" w:name="_Toc11154"/>
      <w:r>
        <w:rPr>
          <w:rFonts w:hint="eastAsia"/>
        </w:rPr>
        <w:t>内气怎样发动，何谓大、小周天</w:t>
      </w:r>
      <w:bookmarkEnd w:id="13"/>
    </w:p>
    <w:p w14:paraId="758C3F1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内气的发动都是自丹田开始，然后沿经脉走。</w:t>
      </w:r>
    </w:p>
    <w:p w14:paraId="3124921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气自丹田发动后，分呈四肢流布，迅即流向手足三阳经，初学者容易在手感受到这种效应，从而相信“气”的存在是具有物质性。据观察，一般男性先左手，女性先右手体验到这种效应：武功练习中，有男左进，右后退(女相反)的练法；气功握掌采病法中也分男左女右：发射外气治疗时，也往往发现男左手(脚)</w:t>
      </w:r>
      <w:r>
        <w:rPr>
          <w:rFonts w:hint="eastAsia"/>
          <w:sz w:val="28"/>
          <w:szCs w:val="28"/>
          <w:lang w:eastAsia="zh-CN"/>
        </w:rPr>
        <w:t>，</w:t>
      </w:r>
      <w:r>
        <w:rPr>
          <w:rFonts w:hint="eastAsia"/>
          <w:sz w:val="28"/>
          <w:szCs w:val="28"/>
        </w:rPr>
        <w:t>女右手(脚)</w:t>
      </w:r>
      <w:r>
        <w:rPr>
          <w:rFonts w:hint="eastAsia"/>
          <w:sz w:val="28"/>
          <w:szCs w:val="28"/>
          <w:lang w:eastAsia="zh-CN"/>
        </w:rPr>
        <w:t>，</w:t>
      </w:r>
      <w:r>
        <w:rPr>
          <w:rFonts w:hint="eastAsia"/>
          <w:sz w:val="28"/>
          <w:szCs w:val="28"/>
        </w:rPr>
        <w:t>容易被外气所打动；古人早已发现男性中气是顺时针左转，女性中气是逆时针右转：美籍华人科学家杨振宁和李政道从科学实验中，也认明粒子是分左右的(即分阴阳)</w:t>
      </w:r>
      <w:r>
        <w:rPr>
          <w:rFonts w:hint="eastAsia"/>
          <w:sz w:val="28"/>
          <w:szCs w:val="28"/>
          <w:lang w:eastAsia="zh-CN"/>
        </w:rPr>
        <w:t>，</w:t>
      </w:r>
      <w:r>
        <w:rPr>
          <w:rFonts w:hint="eastAsia"/>
          <w:sz w:val="28"/>
          <w:szCs w:val="28"/>
        </w:rPr>
        <w:t>有绝对的规律性。由此看来，男左女右这种传统的说法是一种生理现象。</w:t>
      </w:r>
    </w:p>
    <w:p w14:paraId="78CE706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丹田气机一发动，先天之真气沿任脉上，走到“腔中”与五容之气相会(腔中穴又名上气海，在胸部两乳之间的任脉上，是储存五谷之气和阴阳二气交会之处)</w:t>
      </w:r>
      <w:r>
        <w:rPr>
          <w:rFonts w:hint="eastAsia"/>
          <w:sz w:val="28"/>
          <w:szCs w:val="28"/>
          <w:lang w:eastAsia="zh-CN"/>
        </w:rPr>
        <w:t>，</w:t>
      </w:r>
      <w:r>
        <w:rPr>
          <w:rFonts w:hint="eastAsia"/>
          <w:sz w:val="28"/>
          <w:szCs w:val="28"/>
        </w:rPr>
        <w:t>经过融会化炼，去浊留清，灌输五脏六腑。</w:t>
      </w:r>
    </w:p>
    <w:p w14:paraId="62D8E58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常人内气所循行的路线是任脉之气自然上升，所谓“任脉本性主升，督脉本性主降”;阳气从会阴穴冲开，便分成任、督、冲三股脉。任、冲二脉傍着足阳明胃经和足少阴肾经顺前胸上行，朝背后督脉下，并分散至全身而消逝，不能还原归元，故不得延年。气功称为“顺道”。而练功者其内气却反道而行，“气沉丹田，气息归元，息息归根”</w:t>
      </w:r>
      <w:r>
        <w:rPr>
          <w:rFonts w:hint="eastAsia"/>
          <w:sz w:val="28"/>
          <w:szCs w:val="28"/>
          <w:lang w:eastAsia="zh-CN"/>
        </w:rPr>
        <w:t>，</w:t>
      </w:r>
      <w:r>
        <w:rPr>
          <w:rFonts w:hint="eastAsia"/>
          <w:sz w:val="28"/>
          <w:szCs w:val="28"/>
        </w:rPr>
        <w:t>气功称为“逆道”</w:t>
      </w:r>
      <w:r>
        <w:rPr>
          <w:rFonts w:hint="eastAsia"/>
          <w:sz w:val="28"/>
          <w:szCs w:val="28"/>
          <w:lang w:eastAsia="zh-CN"/>
        </w:rPr>
        <w:t>，</w:t>
      </w:r>
      <w:r>
        <w:rPr>
          <w:rFonts w:hint="eastAsia"/>
          <w:sz w:val="28"/>
          <w:szCs w:val="28"/>
        </w:rPr>
        <w:t>故练动有素者，可得天年。</w:t>
      </w:r>
    </w:p>
    <w:p w14:paraId="3C18CE4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任、督、冲及其它经脉相会前，各自分经而行。当任、督脉气机会于唇口，下降至腔中与其它经脉会合后，即化炼宗气为先天真气，前人称为“采炼自身大药”</w:t>
      </w:r>
      <w:r>
        <w:rPr>
          <w:rFonts w:hint="eastAsia"/>
          <w:sz w:val="28"/>
          <w:szCs w:val="28"/>
          <w:lang w:eastAsia="zh-CN"/>
        </w:rPr>
        <w:t>，</w:t>
      </w:r>
      <w:r>
        <w:rPr>
          <w:rFonts w:hint="eastAsia"/>
          <w:sz w:val="28"/>
          <w:szCs w:val="28"/>
        </w:rPr>
        <w:t>先天真气下降丹田气海，道家称为“还丹”。</w:t>
      </w:r>
    </w:p>
    <w:p w14:paraId="19D29E7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气从服中到丹田来回走就打通任脉，打通任脉是练气的第一步，叫“炼精化气”</w:t>
      </w:r>
      <w:r>
        <w:rPr>
          <w:rFonts w:hint="eastAsia"/>
          <w:sz w:val="28"/>
          <w:szCs w:val="28"/>
          <w:lang w:eastAsia="zh-CN"/>
        </w:rPr>
        <w:t>，</w:t>
      </w:r>
      <w:r>
        <w:rPr>
          <w:rFonts w:hint="eastAsia"/>
          <w:sz w:val="28"/>
          <w:szCs w:val="28"/>
        </w:rPr>
        <w:t>练功目的是要使丹田气充盈。</w:t>
      </w:r>
    </w:p>
    <w:p w14:paraId="001E8C6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任脉气足就可从丹田过尾间，循督脉上行，打通督脉就是“练气化神”</w:t>
      </w:r>
      <w:r>
        <w:rPr>
          <w:rFonts w:hint="eastAsia"/>
          <w:sz w:val="28"/>
          <w:szCs w:val="28"/>
          <w:lang w:eastAsia="zh-CN"/>
        </w:rPr>
        <w:t>，</w:t>
      </w:r>
      <w:r>
        <w:rPr>
          <w:rFonts w:hint="eastAsia"/>
          <w:sz w:val="28"/>
          <w:szCs w:val="28"/>
        </w:rPr>
        <w:t>神气冲透后三关(尼间关、辘转关、玉枕关)</w:t>
      </w:r>
      <w:r>
        <w:rPr>
          <w:rFonts w:hint="eastAsia"/>
          <w:sz w:val="28"/>
          <w:szCs w:val="28"/>
          <w:lang w:eastAsia="zh-CN"/>
        </w:rPr>
        <w:t>，</w:t>
      </w:r>
      <w:r>
        <w:rPr>
          <w:rFonts w:hint="eastAsia"/>
          <w:sz w:val="28"/>
          <w:szCs w:val="28"/>
        </w:rPr>
        <w:t>任、督通就是气通“小周天”</w:t>
      </w:r>
      <w:r>
        <w:rPr>
          <w:rFonts w:hint="eastAsia"/>
          <w:sz w:val="28"/>
          <w:szCs w:val="28"/>
          <w:lang w:eastAsia="zh-CN"/>
        </w:rPr>
        <w:t>，</w:t>
      </w:r>
      <w:r>
        <w:rPr>
          <w:rFonts w:hint="eastAsia"/>
          <w:sz w:val="28"/>
          <w:szCs w:val="28"/>
        </w:rPr>
        <w:t>这是练功的第二步。</w:t>
      </w:r>
    </w:p>
    <w:p w14:paraId="6BB7BEE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小周天”是指气自丹田过会阴，由足阳明胃经、足少阴肾经、足太阳膀胱经等和从脊背督脉而上经大椎至头顶百会，向下经祖窍顺脸分成两股，从眼下(鹊桥)至两颊：又分两股，一股由口内经舌尖搭桥经任脉返回丹田，另一股经肩井穴顺前胸乳部而至丹田。两气相合，下至会阴，顺原路线，如此周而复始，循环不息。</w:t>
      </w:r>
    </w:p>
    <w:p w14:paraId="2456AE6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功夫好者，气按“大周天”阴阳循活环。大周天的循经路线是气自会阴循督脉和足阳阴胃经、少阴肾经、太阳膀胱经运行，由脊背上行至大椎后，分叉为三股：一股顺小周天经线运行：另两股则分别循手臂的三阳经而下，经手心劳宫穴，顺手三阴经而上至“重楼”(锁骨处)</w:t>
      </w:r>
      <w:r>
        <w:rPr>
          <w:rFonts w:hint="eastAsia"/>
          <w:sz w:val="28"/>
          <w:szCs w:val="28"/>
          <w:lang w:eastAsia="zh-CN"/>
        </w:rPr>
        <w:t>，</w:t>
      </w:r>
      <w:r>
        <w:rPr>
          <w:rFonts w:hint="eastAsia"/>
          <w:sz w:val="28"/>
          <w:szCs w:val="28"/>
        </w:rPr>
        <w:t>与头顶下来之气流会合。自此又分成两股：一股由任脉直下丹田，在丹田沿腰腹自左而转向右绕带脉转一圈，这是气通带脉，气回丹田后便下达会阴：另一股分别从左右锁骨经腋下身体两侧至两腑，这是气通阳维、阴维两经。上述两股气流在会阴会合后，又分成两股分别由两腿外侧的足三阳经下达涌泉穴，再循脚内侧足三阴经上行返回会阴，这是气通足三阳、足三阴，和阳维、阴维、阳骄、阴骄四经。至此，运行经过全身十二条正经和奇经八脉。练功达到气息运行大、小周天，当然全身经脉畅通。每次练功，内气运行并无固定的循经路线，小周天(任、督两脉)一般每次可通，而其余经脉往往只通达一部分。功夫深者可全通大周天，并且在行功中会自觉神庭(印堂)处有团“亮光”</w:t>
      </w:r>
      <w:r>
        <w:rPr>
          <w:rFonts w:hint="eastAsia"/>
          <w:sz w:val="28"/>
          <w:szCs w:val="28"/>
          <w:lang w:eastAsia="zh-CN"/>
        </w:rPr>
        <w:t>，</w:t>
      </w:r>
      <w:r>
        <w:rPr>
          <w:rFonts w:hint="eastAsia"/>
          <w:sz w:val="28"/>
          <w:szCs w:val="28"/>
        </w:rPr>
        <w:t>并能随气循大小周天路线运行，称为觉明，达到“内景坠道”唯返观者能照察之”的地步(李时珍《奇经八脉考》)</w:t>
      </w:r>
      <w:r>
        <w:rPr>
          <w:rFonts w:hint="eastAsia"/>
          <w:sz w:val="28"/>
          <w:szCs w:val="28"/>
          <w:lang w:eastAsia="zh-CN"/>
        </w:rPr>
        <w:t>，</w:t>
      </w:r>
      <w:r>
        <w:rPr>
          <w:rFonts w:hint="eastAsia"/>
          <w:sz w:val="28"/>
          <w:szCs w:val="28"/>
        </w:rPr>
        <w:t>此时十二经脉，奇经八脉全在“内视”之中。</w:t>
      </w:r>
    </w:p>
    <w:p w14:paraId="15F3DB4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最后，练功的第三步是打通冲脉。只要气从会阴冲出百会，从两侧经体外返回涌泉(一般气由小腹上冲，瞬问到胸，至胸即散，印度瑜珈也认为练功的最终，气由头出就练成功。)</w:t>
      </w:r>
      <w:r>
        <w:rPr>
          <w:rFonts w:hint="eastAsia"/>
          <w:sz w:val="28"/>
          <w:szCs w:val="28"/>
          <w:lang w:eastAsia="zh-CN"/>
        </w:rPr>
        <w:t>，</w:t>
      </w:r>
      <w:r>
        <w:rPr>
          <w:rFonts w:hint="eastAsia"/>
          <w:sz w:val="28"/>
          <w:szCs w:val="28"/>
        </w:rPr>
        <w:t>就可达到练神还虚(是否产生特异功能有待研究)的高级境界，即精、气、抻都没有浪费，古人所梦寐以求的所谓“长生不老”(即延年益寿)。无极式气功可以向这三方面发展，关键是练丹田之气，所有的气功都是要使丹田气充满，故意守丹田又称为“筑基法”。</w:t>
      </w:r>
    </w:p>
    <w:p w14:paraId="3E7731A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5885F4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D89EE3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171268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0ABC86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02A3EC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50958F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2B0B3F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E71465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FA5508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B65A1A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05EA03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5EEC68D">
      <w:pPr>
        <w:pStyle w:val="2"/>
        <w:bidi w:val="0"/>
        <w:rPr>
          <w:rFonts w:hint="eastAsia"/>
        </w:rPr>
      </w:pPr>
      <w:bookmarkStart w:id="14" w:name="_Toc25982"/>
      <w:r>
        <w:rPr>
          <w:rFonts w:hint="eastAsia"/>
        </w:rPr>
        <w:t>练功效应与指导练功</w:t>
      </w:r>
      <w:bookmarkEnd w:id="14"/>
    </w:p>
    <w:p w14:paraId="3BFF853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E63B23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练功有效的标志一是有练功效应产生，二是获得健身和治病效果。前者可以立竿见影，后者则须经过一些时日方能证明。</w:t>
      </w:r>
    </w:p>
    <w:p w14:paraId="670818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所产生的效应是多种多样的，只要入静放松得好，便会产生关节蛹动和气由经络“内动”的感觉，或产生酸、麻、胀、热、凉、轻、重、痛、痒、出汗、气爽神清、肠鸣、肌肉和内脏抽动、颜色感、气流窜动感、外动以至幻觉等各种感觉，每次练功均有一种或若干种正常效应，这些都是正常现象，不必介意或刻意追求。</w:t>
      </w:r>
    </w:p>
    <w:p w14:paraId="44F901E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进步的快慢，主要取决于个人的决心和恒心，但正确的指导很重要，可以避免走弯路。指导练功时，有经验者，可以凭眼观察身体那个部位不松，或以意放气于手，凭“听劲”感应对方内气的强弱、行气快慢和阻滞的情况，从而及时指导和纠正。</w:t>
      </w:r>
    </w:p>
    <w:p w14:paraId="0403D55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指导初学者练功，主要纠正姿势，最重要的是看胯是否这</w:t>
      </w:r>
    </w:p>
    <w:p w14:paraId="40FF981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松(微内收但臀部不向后凸)</w:t>
      </w:r>
      <w:r>
        <w:rPr>
          <w:rFonts w:hint="eastAsia"/>
          <w:sz w:val="28"/>
          <w:szCs w:val="28"/>
          <w:lang w:eastAsia="zh-CN"/>
        </w:rPr>
        <w:t>，</w:t>
      </w:r>
      <w:r>
        <w:rPr>
          <w:rFonts w:hint="eastAsia"/>
          <w:sz w:val="28"/>
          <w:szCs w:val="28"/>
        </w:rPr>
        <w:t>腰是否松直，胸是否松(初学者不必过分强调含胸)</w:t>
      </w:r>
      <w:r>
        <w:rPr>
          <w:rFonts w:hint="eastAsia"/>
          <w:sz w:val="28"/>
          <w:szCs w:val="28"/>
          <w:lang w:eastAsia="zh-CN"/>
        </w:rPr>
        <w:t>，</w:t>
      </w:r>
      <w:r>
        <w:rPr>
          <w:rFonts w:hint="eastAsia"/>
          <w:sz w:val="28"/>
          <w:szCs w:val="28"/>
        </w:rPr>
        <w:t>肩是否沉(不要耸肩)</w:t>
      </w:r>
      <w:r>
        <w:rPr>
          <w:rFonts w:hint="eastAsia"/>
          <w:sz w:val="28"/>
          <w:szCs w:val="28"/>
          <w:lang w:eastAsia="zh-CN"/>
        </w:rPr>
        <w:t>，</w:t>
      </w:r>
      <w:r>
        <w:rPr>
          <w:rFonts w:hint="eastAsia"/>
          <w:sz w:val="28"/>
          <w:szCs w:val="28"/>
        </w:rPr>
        <w:t>膝是否微曲(不要挺直)</w:t>
      </w:r>
      <w:r>
        <w:rPr>
          <w:rFonts w:hint="eastAsia"/>
          <w:sz w:val="28"/>
          <w:szCs w:val="28"/>
          <w:lang w:eastAsia="zh-CN"/>
        </w:rPr>
        <w:t>，</w:t>
      </w:r>
      <w:r>
        <w:rPr>
          <w:rFonts w:hint="eastAsia"/>
          <w:sz w:val="28"/>
          <w:szCs w:val="28"/>
        </w:rPr>
        <w:t>发现内气激滞，可发放外气疏通。在集体练功时，尤其是人多的场合下，要注意个别对待，把心脏病患者、低血压、低血糖和容易头晕的人安排在显眼并易于照顾的地方，以便于观察和减少意外事故的发生。</w:t>
      </w:r>
    </w:p>
    <w:p w14:paraId="3B01004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有的练功者在教学中曾作某些尝试。即对初学者应用“诱发手外动”作为一种启发性教学方法，即利用气自丹田发动后流向手三阳经时容易自发产生两臂外动的原理，以一定的方法诱发练功者，使其在练功中两臂自发产生外动，首先感受“内气”</w:t>
      </w:r>
      <w:r>
        <w:rPr>
          <w:rFonts w:hint="eastAsia"/>
          <w:sz w:val="28"/>
          <w:szCs w:val="28"/>
          <w:lang w:eastAsia="zh-CN"/>
        </w:rPr>
        <w:t>，</w:t>
      </w:r>
      <w:r>
        <w:rPr>
          <w:rFonts w:hint="eastAsia"/>
          <w:sz w:val="28"/>
          <w:szCs w:val="28"/>
        </w:rPr>
        <w:t>提高练功的兴趣，继而控制外动，也收到良好的效果。诱发外动容易为初学者所接受，一般采用一、两次诱发训练，大多数的人可以体会到练功的效应。</w:t>
      </w:r>
    </w:p>
    <w:p w14:paraId="205C7E3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诱发手外动的方法很简单，当练功者站至松静后，辅导者便从练功者的背后轻轻地将其两臂向侧托起一点，每相隔一段时间托动一次，有的只经一次或几次托动，两手便慢慢自发向侧弹起。托动的力要轻而慢，并提示腰胯放松，意守丹田和意想两手指尖，保持自然呼吸，这样很快就会产生两臂的外动。如广州市卫生学校师生一百多人采用此法诱导练功，产生外动者几十人，又如广州市四十二中学三十多位教师参加练功，采用此法诱导，第一次便有半数的人产生外动，第二次儿乎全部不同程度的产生外动，其中一位姓郑的教师在第一次练功中曾反映毫无感觉，针对本人松静不够而予以纠正后，连卧床练功也产生外动；广州二十中学一位姓郑的教师，经诱发外动辅导练功仅一次，回家后坚持自练，半个多月后来函反映，他患的乳腺瘤明显缩小变软。</w:t>
      </w:r>
    </w:p>
    <w:p w14:paraId="0015E12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诱发外动仅是一种手段，不是练功的目的。要防止由于追求外动的某些舒适感而偏离了练功的正确要求。</w:t>
      </w:r>
    </w:p>
    <w:p w14:paraId="1BE15CF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464A2C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61794F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0989FA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5052E3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E92F10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6A1B20B">
      <w:pPr>
        <w:pStyle w:val="2"/>
        <w:bidi w:val="0"/>
        <w:rPr>
          <w:rFonts w:hint="eastAsia"/>
        </w:rPr>
      </w:pPr>
      <w:bookmarkStart w:id="15" w:name="_Toc23517"/>
      <w:r>
        <w:rPr>
          <w:rFonts w:hint="eastAsia"/>
        </w:rPr>
        <w:t>练无极功何以会产生“外动”</w:t>
      </w:r>
      <w:bookmarkEnd w:id="15"/>
    </w:p>
    <w:p w14:paraId="5FB69BD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值得一提的是“外动”这种现象，对于外动至今众说纷纭。我们认为外动是一种生理性和病理性现象的反映。从中医的角度去认识，阳气开于外，阳性主动，外动是由于体内阳气冲动肌肉、关节、筋脉遇到阻塞，亦即气血淤滞产生。凡气血不通的病，如瘫痪过、风湿病患者，都可在练功中自发产生外动。又如颈椎肥大者，练功时脖子不由自主地左右旋转；肩有毛病者，两臂不停地前后或向侧上下挥摆；腰有毛病者，左右转体或前俯后仰；膝脚有毛病者，上下弯蹲或蹬地；身体毛病多的人，全身剧烈地抖动等。</w:t>
      </w:r>
    </w:p>
    <w:p w14:paraId="120FB1B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外动”还受人的思想意识所指挥，这种情况在集体练功中以及初学者比较多见，产生原因，除上述病理性原因外，还由于精神过分紧张，姿势僵硬或不得其法，以及误认为动是好的表现，是功夫到家，看到别人外动，以至自己产生动的现象也不少见。</w:t>
      </w:r>
    </w:p>
    <w:p w14:paraId="353DEFF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外动最初是不稳定和不规则的，渐渐成为是有规律的。外动的情形，一般从患病部位开始，初时小动，渐至大动，以至动得激烈，逐渐趋向柔和。外动的姿势有对称性和不对称性的，涉及到身体各个部位，还会发展为有规律的拳打、舞姿和按摩等动作。有的甚至倒地乱滚，乱蹦乱跳，这种乱动现象，与无极式气功是背道而驰的。</w:t>
      </w:r>
    </w:p>
    <w:p w14:paraId="0FCFC5B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外动从表面现象观察，似乎不受意识所控制自发产生，其实与大脑皮层有着紧密的联系，是人的第二信号系统在起作用。因为，人的大脑是控制人体各器官的中心，是贮存人体健康状况信息的“仓库”</w:t>
      </w:r>
      <w:r>
        <w:rPr>
          <w:rFonts w:hint="eastAsia"/>
          <w:sz w:val="28"/>
          <w:szCs w:val="28"/>
          <w:lang w:eastAsia="zh-CN"/>
        </w:rPr>
        <w:t>，</w:t>
      </w:r>
      <w:r>
        <w:rPr>
          <w:rFonts w:hint="eastAsia"/>
          <w:sz w:val="28"/>
          <w:szCs w:val="28"/>
        </w:rPr>
        <w:t>皮层细胞可以储存天文数字(一千万亿个)的信息单位。这些信息包括各器官潜伏的病理信息和日常生活或职业所积累的信息。一旦气通到脑的视觉、听觉、嗅觉、触觉等神经中枢，被激发和强化的大脑皮层细胞信息，便沿着不同的经脉发出神经冲动，从而指挥肢体产生外动。随着信息点之兴奋、强化、减弱、抑制和转移，便会出现肢体的移位，所谓形似虎、鹿、猿、熊、乌的自发“五禽”的动作也会相应产生。</w:t>
      </w:r>
    </w:p>
    <w:p w14:paraId="78FB7B7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这种由信息活动影响外动的现象从病史及日常生活或职业中可以找到根据。例如广州教师进修学院的一位音乐教员，练功中自发产生音乐指挥就是一例：又如有位膝关节炎患者，练功中由于气冲病灶，自发地产生不停地蹲下、起立的动作。</w:t>
      </w:r>
    </w:p>
    <w:p w14:paraId="2ECF062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在无极式气功的锻练中，所出现的这种外动现象，称为静极生动，随着内气打通闭塞的经络，外动就会停止，这叫动极生静。在练功过程中，还会出现没有根治的病灶产生疼痛的现象，有的疼痛持续相当一段时间，其机理也是气冲病灶所致。练功中出现的疼痛往往是好事不是坏事，不必害怕。中医常言：“不通则痛”</w:t>
      </w:r>
      <w:r>
        <w:rPr>
          <w:rFonts w:hint="eastAsia"/>
          <w:sz w:val="28"/>
          <w:szCs w:val="28"/>
          <w:lang w:eastAsia="zh-CN"/>
        </w:rPr>
        <w:t>，</w:t>
      </w:r>
      <w:r>
        <w:rPr>
          <w:rFonts w:hint="eastAsia"/>
          <w:sz w:val="28"/>
          <w:szCs w:val="28"/>
        </w:rPr>
        <w:t>只要持之以恒继续练功，疼痛就会随着病灶的痊愈而消失。</w:t>
      </w:r>
    </w:p>
    <w:p w14:paraId="51A1039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关于外动的性质，我们曾做了一次有趣的检验，有一位练功者在替一位八十多岁的瘫疾病人发放外气治疗时，发现病人为外气所打动，在进行了几次治疗后，便嘱咐病人每日中午练功，由他“退控”发放外气，结果病人同样产生两手不停地拍打的外动，其实我们的这位练功者中午时候正是在工厂里忙于工作，并没有“遥控”发放外气。笔者为此作了验证，并选择了其它时间令患者练功，也取得了同样效果。由此可见，这种外动是患者接受外气治疗后，在大脑皮层建立了动力定型而形成的条件反封。</w:t>
      </w:r>
    </w:p>
    <w:p w14:paraId="48BC5726">
      <w:pPr>
        <w:pStyle w:val="2"/>
        <w:bidi w:val="0"/>
        <w:rPr>
          <w:rFonts w:hint="eastAsia"/>
        </w:rPr>
      </w:pPr>
      <w:bookmarkStart w:id="16" w:name="_Toc7882"/>
      <w:r>
        <w:rPr>
          <w:rFonts w:hint="eastAsia"/>
        </w:rPr>
        <w:t>练无极功不追求外动的练功效应</w:t>
      </w:r>
      <w:bookmarkEnd w:id="16"/>
    </w:p>
    <w:p w14:paraId="642D02E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无极式气功正是基于上述原理，故练功力求身体保持中正，不追求自发外动的练功效应，以防止产生偏差。</w:t>
      </w:r>
    </w:p>
    <w:p w14:paraId="156E014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综括前人的练功经验，也有认为气功发动“大动不如小动，小动不如不动，不动才是生生不已之动”。我们认为这种观点并非墨守成规，也不是拖残守旧，而是前人无数实践的成功经验之总结。的确，有些病症练功时发动，不但对身体和疾病无益，反而有害，笔者收集了不少练自发动功追求外功练功效应产生的惨痛教调，在此不予列举。</w:t>
      </w:r>
    </w:p>
    <w:p w14:paraId="66429A9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总之，但凡出现长时间的动，动作激烈，甚至滚地路跳，不能自控的话则属偏差，易出事故，对生命有危险，特别是老年人及上了年纪的人尤应注意。无极式气功一般不主张外动的，更不要求大动，由于病理性的反应，偶有轻微的外动则无妨。</w:t>
      </w:r>
    </w:p>
    <w:p w14:paraId="3A5B92D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长时间的外动是属于气漫无目的的泛滥，会浪费内气，许多练功者反映，动的时间长了就感到累，“动则亢”</w:t>
      </w:r>
      <w:r>
        <w:rPr>
          <w:rFonts w:hint="eastAsia"/>
          <w:sz w:val="28"/>
          <w:szCs w:val="28"/>
          <w:lang w:eastAsia="zh-CN"/>
        </w:rPr>
        <w:t>，</w:t>
      </w:r>
      <w:r>
        <w:rPr>
          <w:rFonts w:hint="eastAsia"/>
          <w:sz w:val="28"/>
          <w:szCs w:val="28"/>
        </w:rPr>
        <w:t>对于一些阴虚阳亢的病如肝炎，以及血压过高者、冠心病和癌症病人，大动是不适宜的。广州岭头疗养院、省职业病防治院、广州传染病院等单位的实践也证明了这一点。</w:t>
      </w:r>
    </w:p>
    <w:p w14:paraId="1B75F94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不少练功者体验到，一旦控制了外动，气内动明显增强，身体感到更舒服。笔者认为，气内动对于安神、养血、补气的作用更好，于身体更为有益。</w:t>
      </w:r>
    </w:p>
    <w:p w14:paraId="3ABCB8D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C82C8A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2FD5FE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A3DE075">
      <w:pPr>
        <w:pStyle w:val="2"/>
        <w:bidi w:val="0"/>
        <w:rPr>
          <w:rFonts w:hint="eastAsia"/>
        </w:rPr>
      </w:pPr>
      <w:bookmarkStart w:id="17" w:name="_Toc27797"/>
      <w:r>
        <w:rPr>
          <w:rFonts w:hint="eastAsia"/>
        </w:rPr>
        <w:t>无极式气功与发射外气</w:t>
      </w:r>
      <w:bookmarkEnd w:id="17"/>
    </w:p>
    <w:p w14:paraId="701E925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许多年青人和气功爱好者都曾询及一个问题，就是练无极式气功能否发放外气?这是由于有些人出于对发放外气感兴越。</w:t>
      </w:r>
    </w:p>
    <w:p w14:paraId="7240732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但是，练功目的必须明确，主要是为了强身治病。如果是为了达到练出外气，替别人治病，那么</w:t>
      </w:r>
      <w:r>
        <w:rPr>
          <w:rFonts w:hint="eastAsia"/>
          <w:sz w:val="28"/>
          <w:szCs w:val="28"/>
          <w:lang w:eastAsia="zh-CN"/>
        </w:rPr>
        <w:t>，</w:t>
      </w:r>
      <w:r>
        <w:rPr>
          <w:rFonts w:hint="eastAsia"/>
          <w:sz w:val="28"/>
          <w:szCs w:val="28"/>
        </w:rPr>
        <w:t>必须要有坚实的身体基础和具备一定的医学知识。否则发放外气也不能持久，更会损害自己的身体。因为，气是人体的物质基础，发放外气的重要因素是以消耗人体中气起作用的。“冰冻三</w:t>
      </w:r>
    </w:p>
    <w:p w14:paraId="3A0F7C9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尺，非一日之寒”</w:t>
      </w:r>
      <w:r>
        <w:rPr>
          <w:rFonts w:hint="eastAsia"/>
          <w:sz w:val="28"/>
          <w:szCs w:val="28"/>
          <w:lang w:eastAsia="zh-CN"/>
        </w:rPr>
        <w:t>，</w:t>
      </w:r>
      <w:r>
        <w:rPr>
          <w:rFonts w:hint="eastAsia"/>
          <w:sz w:val="28"/>
          <w:szCs w:val="28"/>
        </w:rPr>
        <w:t>气功非朝夕就能练好。有的人虽然可以发放外气，然而其体质并不强壮，因此发放外气不应当成为主要追求的目标。况且外气治疗有一定的适应症，也并非一初的人都可以接受，接受信息差的人，其感受性和疗效也差。明确这些，就不会盲目去追求发放外气。</w:t>
      </w:r>
    </w:p>
    <w:p w14:paraId="59BE316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练功者到一定阶段是可以发放外气的，一般通过手的剑指或劳官比较容易发放，而欲从印堂穴、百会穴或身体的任意部位发出，则需经历多年艰苦的锻练。</w:t>
      </w:r>
    </w:p>
    <w:p w14:paraId="3491B14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至于发放外气的强弱，是与发功者体质及练功的程度有关，所发出的外气具有什么性质，则也会因人而异，现已所知这些物质或能量具有生理效应、物理效应和化学效应，不久前中山大学曾对蔡松芳老师进行引力波和电磁长波的测试，证实其发出的外气明显地高于常人，鉴于现有条件所限，未能对此问题作深入的鉴定与研究。</w:t>
      </w:r>
    </w:p>
    <w:p w14:paraId="65F9E3F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应该可以肯定地说，一切气功练到家都可发放外气，无极式气功也不例外。有的人通过无极式气功的锻练，已将发放外气应用于针灸和气功指针治病的研究。作为一个有志者，如果有较好的气功基础、体质好，又兼备医学知识，可以进行生命科学方面的探索。</w:t>
      </w:r>
    </w:p>
    <w:p w14:paraId="454A1F1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然而，作为普遍性的应用于临床治疗，目前仍存在一定的实际困难。近年来，在医疗器械方面已模仿气功师的发功信息，制成模拟气功信息治疗仪，人体场辐射仪等，为推广气功运气疗法开辟了新的途径。</w:t>
      </w:r>
    </w:p>
    <w:p w14:paraId="739C77F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但是，对于大多数人来说，我们还是主张通过自已练功，调动人体内在积极因素，练出自身的元气来扶正驱邪，总比被动地由别人发放外气的治疗效果更要好。</w:t>
      </w:r>
    </w:p>
    <w:p w14:paraId="2EB14E7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75DE1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4CACA9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D6E30B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1DE0DD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5BF30A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A0C669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5DD18E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321387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61E0CE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1FEBB8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069430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A95573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88126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AD437E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CA62C94">
      <w:pPr>
        <w:pStyle w:val="2"/>
        <w:bidi w:val="0"/>
        <w:rPr>
          <w:rFonts w:hint="eastAsia"/>
        </w:rPr>
      </w:pPr>
      <w:bookmarkStart w:id="18" w:name="_Toc25970"/>
      <w:r>
        <w:rPr>
          <w:rFonts w:hint="eastAsia"/>
        </w:rPr>
        <w:t>怎样选择练功时间、方向和地点</w:t>
      </w:r>
      <w:bookmarkEnd w:id="18"/>
    </w:p>
    <w:p w14:paraId="6542D10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2CE024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什么时间练功最适宜，一天练多少次?每次行功多长时间?这些都是练功者所关心的问题。</w:t>
      </w:r>
    </w:p>
    <w:p w14:paraId="3ACFDEC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据医学研究发现，人体生物是有节律的，与时令息息相关。人体的阴阳随昼夜而变化，人身气脉出现周期性盛衰，在一日或一年中都处于此消彼长的变动与平衡之中。国外一些医学资料报导：人体内的一切激素、抗感染细胞、体温等均有节律：有些周期性疾病往往与“生物钟”有关：一些国家在诊断和治疗上已考虑“时间”的因素。从而产生时间药理学和时间治疗学。因此，顺应生物节律，因时制宜练功，往往有助于病休的康复。然而，目前在气功方面的研究，应用因时治病的文献至今仍未见报导。</w:t>
      </w:r>
    </w:p>
    <w:p w14:paraId="25114CC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关于练功时间的选择，祖国医学子午流注的理论认为，在一天十二时辰(二十四小时)的“周日节律中(周期性变化)</w:t>
      </w:r>
      <w:r>
        <w:rPr>
          <w:rFonts w:hint="eastAsia"/>
          <w:sz w:val="28"/>
          <w:szCs w:val="28"/>
          <w:lang w:eastAsia="zh-CN"/>
        </w:rPr>
        <w:t>，</w:t>
      </w:r>
      <w:r>
        <w:rPr>
          <w:rFonts w:hint="eastAsia"/>
          <w:sz w:val="28"/>
          <w:szCs w:val="28"/>
        </w:rPr>
        <w:t>子、午、卯、酉、寅这五个时辰是练功的最佳时刻。</w:t>
      </w:r>
    </w:p>
    <w:p w14:paraId="3008A10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古人主张“寅时面向南”(早上三至五点)早起晨流，认为是祛病健身的黄金时刻，《内经》(顺气一日为四时篇)指出“朝则人气始生，病气衰，故旦慧”。人体的阳气，白天行于外，保护人体的外部，早上阳气初生，寅时气血正肺经。现代医学证明此时疲劳轻，能有效地发挥体能，而且肺大量合成肾上腺皮质素，使血中皮质醇含量增多，迅速动员分解肝糖元，满足机体需要。故中医所称“心肾不交”的许多虚劳损伤的慢性病和郭林气功的防癌治癌功均强凋清晨练功，大量呼吸新鲜空气，以增强练功效果。</w:t>
      </w:r>
    </w:p>
    <w:p w14:paraId="464B0D2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不少气功文献和气功师也主张子、午、卯、西四时练功，“子午守静功，卯酉乾沐浴”《洗随经》(子午为阴阳交荟，卯酉为阴阳平衡)</w:t>
      </w:r>
      <w:r>
        <w:rPr>
          <w:rFonts w:hint="eastAsia"/>
          <w:sz w:val="28"/>
          <w:szCs w:val="28"/>
          <w:lang w:eastAsia="zh-CN"/>
        </w:rPr>
        <w:t>，</w:t>
      </w:r>
      <w:r>
        <w:rPr>
          <w:rFonts w:hint="eastAsia"/>
          <w:sz w:val="28"/>
          <w:szCs w:val="28"/>
        </w:rPr>
        <w:t>夜十一点至一点为子时，气血旺胆经，子时属万物生长，子后则气升(阳盛)</w:t>
      </w:r>
      <w:r>
        <w:rPr>
          <w:rFonts w:hint="eastAsia"/>
          <w:sz w:val="28"/>
          <w:szCs w:val="28"/>
          <w:lang w:eastAsia="zh-CN"/>
        </w:rPr>
        <w:t>，</w:t>
      </w:r>
      <w:r>
        <w:rPr>
          <w:rFonts w:hint="eastAsia"/>
          <w:sz w:val="28"/>
          <w:szCs w:val="28"/>
        </w:rPr>
        <w:t>五脏六腑依靠胆气的升发才发挥其正常功能，故有胆经为阳经首领，胆经搞好了，什么病也不易侵犯之说。故此，阳萎和体弱者子时练功可壮阳，肝、胆有病也可选择子时练功。然面，子时前，则阳气已虚，汗孔关闭，这时如不注意体息，晚上练功太久，忧动筋骨太大，形体就会困窘虚薄，阳气盛者晚上练功过久，容易兴奋影响入睡。</w:t>
      </w:r>
    </w:p>
    <w:p w14:paraId="214B7E4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昼间十一点至一点为午时，中午阳气旺盛，气血旺心经，午后气则降(阳衰)</w:t>
      </w:r>
      <w:r>
        <w:rPr>
          <w:rFonts w:hint="eastAsia"/>
          <w:sz w:val="28"/>
          <w:szCs w:val="28"/>
          <w:lang w:eastAsia="zh-CN"/>
        </w:rPr>
        <w:t>，</w:t>
      </w:r>
      <w:r>
        <w:rPr>
          <w:rFonts w:hint="eastAsia"/>
          <w:sz w:val="28"/>
          <w:szCs w:val="28"/>
        </w:rPr>
        <w:t>故午时练功有助于保健心脏，体虚和心脏病患者可于午时选择饭前一段时间练功，增强心脏功能；气血旺大肠经，肺与大肠相共主为表里，茆时练功，也可增强肺的功能，下午五点至七点为西时，气血旺肾经，肾对于人体至关重要，是各器官的调节中心，西时练功，有助于平衡阴阳和增强肾脏功能，对扶助人体元气很有脾益。古人说：“病久入肾”(肾只有虚证，投有实证)</w:t>
      </w:r>
      <w:r>
        <w:rPr>
          <w:rFonts w:hint="eastAsia"/>
          <w:sz w:val="28"/>
          <w:szCs w:val="28"/>
          <w:lang w:eastAsia="zh-CN"/>
        </w:rPr>
        <w:t>，</w:t>
      </w:r>
      <w:r>
        <w:rPr>
          <w:rFonts w:hint="eastAsia"/>
          <w:sz w:val="28"/>
          <w:szCs w:val="28"/>
        </w:rPr>
        <w:t>几乎所有的侵性病人都可造择酉时练功(参阳本节后面附表)。</w:t>
      </w:r>
    </w:p>
    <w:p w14:paraId="089B478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在一个月中，人体气脉也有“周月节律”</w:t>
      </w:r>
      <w:r>
        <w:rPr>
          <w:rFonts w:hint="eastAsia"/>
          <w:sz w:val="28"/>
          <w:szCs w:val="28"/>
          <w:lang w:eastAsia="zh-CN"/>
        </w:rPr>
        <w:t>，</w:t>
      </w:r>
      <w:r>
        <w:rPr>
          <w:rFonts w:hint="eastAsia"/>
          <w:sz w:val="28"/>
          <w:szCs w:val="28"/>
        </w:rPr>
        <w:t>《内经》八正神明论篇)指出：“月始生，则气血始精，卫行气，月廊满，则气血实肌肉壁。月廊空，列肌肉减，经络虚卫气去，形独居”。在针灸治疗中，根据月亮的圆缺和相应经络气血流注兴旺时，施以“补”、“泻”手法，已取得良好的效果。据此，在阴历十五前后，待月廊园满，气血实肌肉坚时练功，会取得事半功倍之效。而月缺时，由于月廊空，肌肉域，经络虚，卫气去，形独居，则应戒性生活，以保精气就是这个道理在一年四季中，根据祖国医学“春生、夏长、秋收、冬藏”气血变化的动态的规律，春暖气皇由下向上，夏热气血</w:t>
      </w:r>
    </w:p>
    <w:p w14:paraId="7B0B5D1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内向外，故应抓紧春、夏季练功，气血易通“大周天”。此外，还应结合气候的变化，如根据天文和地球物理的预报，在酷署、干热、无风和太阳“耀斑”爆燥发的“致命日”和“危险日”</w:t>
      </w:r>
      <w:r>
        <w:rPr>
          <w:rFonts w:hint="eastAsia"/>
          <w:sz w:val="28"/>
          <w:szCs w:val="28"/>
          <w:lang w:eastAsia="zh-CN"/>
        </w:rPr>
        <w:t>，</w:t>
      </w:r>
      <w:r>
        <w:rPr>
          <w:rFonts w:hint="eastAsia"/>
          <w:sz w:val="28"/>
          <w:szCs w:val="28"/>
        </w:rPr>
        <w:t>心血营病人要抓紧练功，以扩张血营，防止血栓和栓塞，避免病情发作或猝死。在寒冬出现急剧回暖天气，慢性支气营炎和哮喘病人也应抓紧练功，以防病情发作。</w:t>
      </w:r>
    </w:p>
    <w:p w14:paraId="7403077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总之，练功者要善于利用时间和机会勤练，不要一曝十寒，功不宜断，贵在坚持。</w:t>
      </w:r>
    </w:p>
    <w:p w14:paraId="62D9099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每天练功多少次，我们认为练功越多越好，练功的量，可根据各人的病情、体质和工作性质、居住环境等情况而定。只要对气功有正确认识，并产生了兴趣，就会把气功寓于日常生活之中，所花去的是空闲和间歌休息时间，并不影响学习和工作上的长进。</w:t>
      </w:r>
    </w:p>
    <w:p w14:paraId="14A12A2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作为保健练功，最好朝暮都练，每天练一次也可，每次约二十分钟。若然治病练功，每天必须练足一小时以上。作家江波患肝硬化，每天练功八小时，欧汉荣患半身不遂，每天从早到晚练功，两人不但恢复了健康，还成为我国著名的气功师，他们刻苦练功的精神和毅力值得借鉴。</w:t>
      </w:r>
    </w:p>
    <w:p w14:paraId="68F1B87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还要注意循序渐进，量力而行。初学者每次站功起码要二十分钟，这样内气才发动得比较好，如果站得舒适可以延长，待练功进入高潮，稍过后便可收功。站功时脚累不要怕，但有的病如肝炎、肺结核、癌症等则不能过于疲劳，可分多次练。</w:t>
      </w:r>
    </w:p>
    <w:p w14:paraId="0FA29FE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风练功还讲究方向性，这就是练拳和气功的所谓走八卦(东、南、西、北、东南、西南、东北、西北)</w:t>
      </w:r>
      <w:r>
        <w:rPr>
          <w:rFonts w:hint="eastAsia"/>
          <w:sz w:val="28"/>
          <w:szCs w:val="28"/>
          <w:lang w:eastAsia="zh-CN"/>
        </w:rPr>
        <w:t>，</w:t>
      </w:r>
      <w:r>
        <w:rPr>
          <w:rFonts w:hint="eastAsia"/>
          <w:sz w:val="28"/>
          <w:szCs w:val="28"/>
        </w:rPr>
        <w:t>练拳的走八卦主要是为了攻防，而气功练功方向的选择，是为了治病的需要，目的是强化人体生物磁场，增快练功进程和功力，以及提高治病效果。</w:t>
      </w:r>
    </w:p>
    <w:p w14:paraId="4F5B6C7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按照中医阴阳五行的理论，肝病属木，练功方向可朝东：肺病属金，练功方向可选西，心病属火，朝南练：肾病属水向北练；脾、胃病属中，可任意选择方向练。一般来说，健康者练功的方向以面朝东南为最好，不少练功者采用南北向，前人认为面朝东南练功采日月精华，补火温中，壮益阳气。《黄庭内景经：肝气章》曰：“日月之华救老残”</w:t>
      </w:r>
      <w:r>
        <w:rPr>
          <w:rFonts w:hint="eastAsia"/>
          <w:sz w:val="28"/>
          <w:szCs w:val="28"/>
          <w:lang w:eastAsia="zh-CN"/>
        </w:rPr>
        <w:t>，</w:t>
      </w:r>
      <w:r>
        <w:rPr>
          <w:rFonts w:hint="eastAsia"/>
          <w:sz w:val="28"/>
          <w:szCs w:val="28"/>
        </w:rPr>
        <w:t>《易筋经：采精华法》也指出：“太阳之精，太阴之华，二气交融，化生万物，古人善采咽者……盖取阴阳精华，益我神智，俾凝滞渐消，清灵自长，万病不生，良有大益”。而顺地磁方向练功，有助于强化人体的生物场，这些仅作练功者参考，要灵活掌握，不必拘泥。</w:t>
      </w:r>
    </w:p>
    <w:p w14:paraId="6402FA0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此外，还应注意环境的选择。室外可在青山、林木茂盛、河滨地带、庭园等宁静避风处练功。室内最好在靠近窗户，空气流通，阳光微照的地方练之，这对于身体更为有益。其原因在于空气新鲜，含负离子数多，人体细胞倾向于负电性，空气负离子可以补充细胞的负电荷，促进身体新陈代谢，改善大脑皮层和调节中枢神经的兴奋和抑制，促进肺换气和刺激造血功能，提高免疫力。据测量，山谷和瀑布附近每立方厘米的空气中含负离子可多达两万个以上，山林、海滨约两千五百至一万个，原野、乡村约一千个，城市户外约两百至六百个，室内却仅有几十个。清晨早起练功可以吸收新鲜空气，松柏树林和水边有微量臭氧，对人体有好处，树木和水可以净化空气，故选择良好环境练功是必要的。</w:t>
      </w:r>
    </w:p>
    <w:p w14:paraId="196573B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此外，要避免在大雾中，或对着风口和在尘埃飞扬的地方练功；因为雾离地面近，携带着许多细菌、灰尘和有毒气体；风口中练功容易感冒，也不要在很强的电场强度的场所或横空高压线路的附近练功，因为导线周围产生“电晕放电”</w:t>
      </w:r>
      <w:r>
        <w:rPr>
          <w:rFonts w:hint="eastAsia"/>
          <w:sz w:val="28"/>
          <w:szCs w:val="28"/>
          <w:lang w:eastAsia="zh-CN"/>
        </w:rPr>
        <w:t>，</w:t>
      </w:r>
      <w:r>
        <w:rPr>
          <w:rFonts w:hint="eastAsia"/>
          <w:sz w:val="28"/>
          <w:szCs w:val="28"/>
        </w:rPr>
        <w:t>容易产生大量臭氧和氨的氧化物，于健康不利。</w:t>
      </w:r>
    </w:p>
    <w:p w14:paraId="3B1B91D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总之，结合各人的具体情况，善于因时、因地、因人，制宜练功，就会收到显著的效果。</w:t>
      </w:r>
    </w:p>
    <w:p w14:paraId="7910127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练功参照表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500"/>
        <w:gridCol w:w="712"/>
        <w:gridCol w:w="712"/>
        <w:gridCol w:w="712"/>
        <w:gridCol w:w="712"/>
        <w:gridCol w:w="712"/>
        <w:gridCol w:w="713"/>
        <w:gridCol w:w="713"/>
        <w:gridCol w:w="713"/>
        <w:gridCol w:w="713"/>
        <w:gridCol w:w="713"/>
        <w:gridCol w:w="713"/>
      </w:tblGrid>
      <w:tr w14:paraId="7C1B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Merge w:val="restart"/>
            <w:vAlign w:val="top"/>
          </w:tcPr>
          <w:p w14:paraId="41EC68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sz w:val="28"/>
                <w:szCs w:val="28"/>
                <w:lang w:val="en-US" w:eastAsia="zh-CN"/>
              </w:rPr>
            </w:pPr>
          </w:p>
          <w:p w14:paraId="764AE32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sz w:val="28"/>
                <w:szCs w:val="28"/>
                <w:lang w:val="en-US" w:eastAsia="zh-CN"/>
              </w:rPr>
            </w:pPr>
            <w:r>
              <w:rPr>
                <w:rFonts w:hint="eastAsia"/>
                <w:sz w:val="28"/>
                <w:szCs w:val="28"/>
                <w:lang w:val="en-US" w:eastAsia="zh-CN"/>
              </w:rPr>
              <w:t>昼夜24</w:t>
            </w:r>
          </w:p>
          <w:p w14:paraId="063F92E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Theme="minorEastAsia"/>
                <w:sz w:val="28"/>
                <w:szCs w:val="28"/>
                <w:vertAlign w:val="baseline"/>
                <w:lang w:val="en-US" w:eastAsia="zh-CN"/>
              </w:rPr>
            </w:pPr>
            <w:r>
              <w:rPr>
                <w:rFonts w:hint="eastAsia"/>
                <w:sz w:val="28"/>
                <w:szCs w:val="28"/>
                <w:lang w:val="en-US" w:eastAsia="zh-CN"/>
              </w:rPr>
              <w:t>小时</w:t>
            </w:r>
          </w:p>
        </w:tc>
        <w:tc>
          <w:tcPr>
            <w:tcW w:w="500" w:type="dxa"/>
          </w:tcPr>
          <w:p w14:paraId="682BE7F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24</w:t>
            </w:r>
          </w:p>
        </w:tc>
        <w:tc>
          <w:tcPr>
            <w:tcW w:w="712" w:type="dxa"/>
          </w:tcPr>
          <w:p w14:paraId="0B53276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2</w:t>
            </w:r>
          </w:p>
        </w:tc>
        <w:tc>
          <w:tcPr>
            <w:tcW w:w="712" w:type="dxa"/>
          </w:tcPr>
          <w:p w14:paraId="4BACB63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4</w:t>
            </w:r>
          </w:p>
        </w:tc>
        <w:tc>
          <w:tcPr>
            <w:tcW w:w="712" w:type="dxa"/>
          </w:tcPr>
          <w:p w14:paraId="38F7E1E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6</w:t>
            </w:r>
          </w:p>
        </w:tc>
        <w:tc>
          <w:tcPr>
            <w:tcW w:w="712" w:type="dxa"/>
          </w:tcPr>
          <w:p w14:paraId="1877054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8</w:t>
            </w:r>
          </w:p>
        </w:tc>
        <w:tc>
          <w:tcPr>
            <w:tcW w:w="712" w:type="dxa"/>
          </w:tcPr>
          <w:p w14:paraId="6DD7F02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10</w:t>
            </w:r>
          </w:p>
        </w:tc>
        <w:tc>
          <w:tcPr>
            <w:tcW w:w="713" w:type="dxa"/>
          </w:tcPr>
          <w:p w14:paraId="19331A4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12</w:t>
            </w:r>
          </w:p>
        </w:tc>
        <w:tc>
          <w:tcPr>
            <w:tcW w:w="713" w:type="dxa"/>
          </w:tcPr>
          <w:p w14:paraId="525B88E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14</w:t>
            </w:r>
          </w:p>
        </w:tc>
        <w:tc>
          <w:tcPr>
            <w:tcW w:w="713" w:type="dxa"/>
          </w:tcPr>
          <w:p w14:paraId="26B724B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16</w:t>
            </w:r>
          </w:p>
        </w:tc>
        <w:tc>
          <w:tcPr>
            <w:tcW w:w="713" w:type="dxa"/>
          </w:tcPr>
          <w:p w14:paraId="44A84A5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18</w:t>
            </w:r>
          </w:p>
        </w:tc>
        <w:tc>
          <w:tcPr>
            <w:tcW w:w="713" w:type="dxa"/>
          </w:tcPr>
          <w:p w14:paraId="0993978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20</w:t>
            </w:r>
          </w:p>
        </w:tc>
        <w:tc>
          <w:tcPr>
            <w:tcW w:w="713" w:type="dxa"/>
          </w:tcPr>
          <w:p w14:paraId="38FEB0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22</w:t>
            </w:r>
          </w:p>
        </w:tc>
      </w:tr>
      <w:tr w14:paraId="2F90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Merge w:val="continue"/>
          </w:tcPr>
          <w:p w14:paraId="709BB0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p>
        </w:tc>
        <w:tc>
          <w:tcPr>
            <w:tcW w:w="500" w:type="dxa"/>
          </w:tcPr>
          <w:p w14:paraId="4E3DE20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23</w:t>
            </w:r>
          </w:p>
        </w:tc>
        <w:tc>
          <w:tcPr>
            <w:tcW w:w="712" w:type="dxa"/>
          </w:tcPr>
          <w:p w14:paraId="1F58952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1</w:t>
            </w:r>
          </w:p>
        </w:tc>
        <w:tc>
          <w:tcPr>
            <w:tcW w:w="712" w:type="dxa"/>
          </w:tcPr>
          <w:p w14:paraId="2DFDD0A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3</w:t>
            </w:r>
          </w:p>
        </w:tc>
        <w:tc>
          <w:tcPr>
            <w:tcW w:w="712" w:type="dxa"/>
          </w:tcPr>
          <w:p w14:paraId="34C6AF2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5</w:t>
            </w:r>
          </w:p>
        </w:tc>
        <w:tc>
          <w:tcPr>
            <w:tcW w:w="712" w:type="dxa"/>
          </w:tcPr>
          <w:p w14:paraId="261DF9B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7</w:t>
            </w:r>
          </w:p>
        </w:tc>
        <w:tc>
          <w:tcPr>
            <w:tcW w:w="712" w:type="dxa"/>
          </w:tcPr>
          <w:p w14:paraId="1B2F2A9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9</w:t>
            </w:r>
          </w:p>
        </w:tc>
        <w:tc>
          <w:tcPr>
            <w:tcW w:w="713" w:type="dxa"/>
          </w:tcPr>
          <w:p w14:paraId="37D8706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11</w:t>
            </w:r>
          </w:p>
        </w:tc>
        <w:tc>
          <w:tcPr>
            <w:tcW w:w="713" w:type="dxa"/>
          </w:tcPr>
          <w:p w14:paraId="343F3D3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13</w:t>
            </w:r>
          </w:p>
        </w:tc>
        <w:tc>
          <w:tcPr>
            <w:tcW w:w="713" w:type="dxa"/>
          </w:tcPr>
          <w:p w14:paraId="6BF2E58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15</w:t>
            </w:r>
          </w:p>
        </w:tc>
        <w:tc>
          <w:tcPr>
            <w:tcW w:w="713" w:type="dxa"/>
          </w:tcPr>
          <w:p w14:paraId="6E889E8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17</w:t>
            </w:r>
          </w:p>
        </w:tc>
        <w:tc>
          <w:tcPr>
            <w:tcW w:w="713" w:type="dxa"/>
          </w:tcPr>
          <w:p w14:paraId="0A55654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19</w:t>
            </w:r>
          </w:p>
        </w:tc>
        <w:tc>
          <w:tcPr>
            <w:tcW w:w="713" w:type="dxa"/>
          </w:tcPr>
          <w:p w14:paraId="6D059D6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21</w:t>
            </w:r>
          </w:p>
        </w:tc>
      </w:tr>
      <w:tr w14:paraId="6CA5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tcPr>
          <w:p w14:paraId="14B059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Theme="minorEastAsia"/>
                <w:sz w:val="28"/>
                <w:szCs w:val="28"/>
                <w:vertAlign w:val="baseline"/>
                <w:lang w:val="en-US" w:eastAsia="zh-CN"/>
              </w:rPr>
            </w:pPr>
            <w:r>
              <w:rPr>
                <w:rFonts w:hint="eastAsia"/>
                <w:sz w:val="28"/>
                <w:szCs w:val="28"/>
                <w:vertAlign w:val="baseline"/>
                <w:lang w:val="en-US" w:eastAsia="zh-CN"/>
              </w:rPr>
              <w:t>十二时辰</w:t>
            </w:r>
          </w:p>
        </w:tc>
        <w:tc>
          <w:tcPr>
            <w:tcW w:w="500" w:type="dxa"/>
            <w:vAlign w:val="center"/>
          </w:tcPr>
          <w:p w14:paraId="0E74584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子</w:t>
            </w:r>
          </w:p>
        </w:tc>
        <w:tc>
          <w:tcPr>
            <w:tcW w:w="712" w:type="dxa"/>
            <w:vAlign w:val="center"/>
          </w:tcPr>
          <w:p w14:paraId="50B577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丑</w:t>
            </w:r>
          </w:p>
        </w:tc>
        <w:tc>
          <w:tcPr>
            <w:tcW w:w="712" w:type="dxa"/>
            <w:vAlign w:val="center"/>
          </w:tcPr>
          <w:p w14:paraId="22CE67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寅</w:t>
            </w:r>
          </w:p>
        </w:tc>
        <w:tc>
          <w:tcPr>
            <w:tcW w:w="712" w:type="dxa"/>
            <w:vAlign w:val="center"/>
          </w:tcPr>
          <w:p w14:paraId="7164C0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卯</w:t>
            </w:r>
          </w:p>
        </w:tc>
        <w:tc>
          <w:tcPr>
            <w:tcW w:w="712" w:type="dxa"/>
            <w:vAlign w:val="center"/>
          </w:tcPr>
          <w:p w14:paraId="4C7AFE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辰</w:t>
            </w:r>
          </w:p>
        </w:tc>
        <w:tc>
          <w:tcPr>
            <w:tcW w:w="712" w:type="dxa"/>
            <w:vAlign w:val="center"/>
          </w:tcPr>
          <w:p w14:paraId="12BD42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巳</w:t>
            </w:r>
          </w:p>
        </w:tc>
        <w:tc>
          <w:tcPr>
            <w:tcW w:w="713" w:type="dxa"/>
            <w:vAlign w:val="center"/>
          </w:tcPr>
          <w:p w14:paraId="6B1ACC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午</w:t>
            </w:r>
          </w:p>
        </w:tc>
        <w:tc>
          <w:tcPr>
            <w:tcW w:w="713" w:type="dxa"/>
            <w:vAlign w:val="center"/>
          </w:tcPr>
          <w:p w14:paraId="5C9D14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未</w:t>
            </w:r>
          </w:p>
        </w:tc>
        <w:tc>
          <w:tcPr>
            <w:tcW w:w="713" w:type="dxa"/>
            <w:vAlign w:val="center"/>
          </w:tcPr>
          <w:p w14:paraId="69F1B38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申</w:t>
            </w:r>
          </w:p>
        </w:tc>
        <w:tc>
          <w:tcPr>
            <w:tcW w:w="713" w:type="dxa"/>
            <w:vAlign w:val="center"/>
          </w:tcPr>
          <w:p w14:paraId="77B831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sz w:val="28"/>
                <w:szCs w:val="28"/>
                <w:vertAlign w:val="baseline"/>
                <w:lang w:eastAsia="zh-CN"/>
              </w:rPr>
            </w:pPr>
            <w:r>
              <w:rPr>
                <w:rFonts w:hint="eastAsia"/>
                <w:sz w:val="28"/>
                <w:szCs w:val="28"/>
                <w:lang w:val="en-US" w:eastAsia="zh-CN"/>
              </w:rPr>
              <w:t>酉</w:t>
            </w:r>
          </w:p>
        </w:tc>
        <w:tc>
          <w:tcPr>
            <w:tcW w:w="713" w:type="dxa"/>
            <w:vAlign w:val="center"/>
          </w:tcPr>
          <w:p w14:paraId="1A9450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戌</w:t>
            </w:r>
          </w:p>
        </w:tc>
        <w:tc>
          <w:tcPr>
            <w:tcW w:w="713" w:type="dxa"/>
            <w:vAlign w:val="center"/>
          </w:tcPr>
          <w:p w14:paraId="34457B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vertAlign w:val="baseline"/>
                <w:lang w:val="en-US" w:eastAsia="zh-CN"/>
              </w:rPr>
              <w:t>亥</w:t>
            </w:r>
          </w:p>
        </w:tc>
      </w:tr>
      <w:tr w14:paraId="05AD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45294C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五脏六腑</w:t>
            </w:r>
          </w:p>
        </w:tc>
        <w:tc>
          <w:tcPr>
            <w:tcW w:w="500" w:type="dxa"/>
            <w:vAlign w:val="center"/>
          </w:tcPr>
          <w:p w14:paraId="4984A9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胆</w:t>
            </w:r>
          </w:p>
        </w:tc>
        <w:tc>
          <w:tcPr>
            <w:tcW w:w="712" w:type="dxa"/>
            <w:vAlign w:val="center"/>
          </w:tcPr>
          <w:p w14:paraId="44480A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肝</w:t>
            </w:r>
          </w:p>
        </w:tc>
        <w:tc>
          <w:tcPr>
            <w:tcW w:w="712" w:type="dxa"/>
            <w:vAlign w:val="center"/>
          </w:tcPr>
          <w:p w14:paraId="0F8B7C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肺</w:t>
            </w:r>
          </w:p>
        </w:tc>
        <w:tc>
          <w:tcPr>
            <w:tcW w:w="712" w:type="dxa"/>
            <w:vAlign w:val="center"/>
          </w:tcPr>
          <w:p w14:paraId="6D63A9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大肠</w:t>
            </w:r>
          </w:p>
        </w:tc>
        <w:tc>
          <w:tcPr>
            <w:tcW w:w="712" w:type="dxa"/>
            <w:vAlign w:val="center"/>
          </w:tcPr>
          <w:p w14:paraId="2E76A2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胃</w:t>
            </w:r>
          </w:p>
        </w:tc>
        <w:tc>
          <w:tcPr>
            <w:tcW w:w="712" w:type="dxa"/>
            <w:vAlign w:val="center"/>
          </w:tcPr>
          <w:p w14:paraId="64F872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脾</w:t>
            </w:r>
          </w:p>
        </w:tc>
        <w:tc>
          <w:tcPr>
            <w:tcW w:w="713" w:type="dxa"/>
            <w:vAlign w:val="center"/>
          </w:tcPr>
          <w:p w14:paraId="6907C6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心</w:t>
            </w:r>
          </w:p>
        </w:tc>
        <w:tc>
          <w:tcPr>
            <w:tcW w:w="713" w:type="dxa"/>
            <w:vAlign w:val="center"/>
          </w:tcPr>
          <w:p w14:paraId="52BCED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小肠</w:t>
            </w:r>
          </w:p>
        </w:tc>
        <w:tc>
          <w:tcPr>
            <w:tcW w:w="713" w:type="dxa"/>
            <w:vAlign w:val="center"/>
          </w:tcPr>
          <w:p w14:paraId="4BBBD6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Theme="minorEastAsia"/>
                <w:sz w:val="28"/>
                <w:szCs w:val="28"/>
                <w:vertAlign w:val="baseline"/>
                <w:lang w:val="en-US" w:eastAsia="zh-CN"/>
              </w:rPr>
            </w:pPr>
            <w:r>
              <w:rPr>
                <w:rFonts w:hint="eastAsia"/>
                <w:sz w:val="28"/>
                <w:szCs w:val="28"/>
                <w:vertAlign w:val="baseline"/>
                <w:lang w:val="en-US" w:eastAsia="zh-CN"/>
              </w:rPr>
              <w:t>膀胱</w:t>
            </w:r>
          </w:p>
        </w:tc>
        <w:tc>
          <w:tcPr>
            <w:tcW w:w="713" w:type="dxa"/>
            <w:vAlign w:val="center"/>
          </w:tcPr>
          <w:p w14:paraId="6E683D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肾</w:t>
            </w:r>
          </w:p>
        </w:tc>
        <w:tc>
          <w:tcPr>
            <w:tcW w:w="713" w:type="dxa"/>
            <w:vAlign w:val="center"/>
          </w:tcPr>
          <w:p w14:paraId="3A2D7E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心包</w:t>
            </w:r>
          </w:p>
        </w:tc>
        <w:tc>
          <w:tcPr>
            <w:tcW w:w="713" w:type="dxa"/>
            <w:vAlign w:val="center"/>
          </w:tcPr>
          <w:p w14:paraId="7E8A3C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三焦</w:t>
            </w:r>
          </w:p>
        </w:tc>
      </w:tr>
      <w:tr w14:paraId="56D5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tcPr>
          <w:p w14:paraId="1351B1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lang w:val="en-US" w:eastAsia="zh-CN"/>
              </w:rPr>
            </w:pPr>
            <w:r>
              <w:rPr>
                <w:rFonts w:hint="eastAsia"/>
                <w:sz w:val="28"/>
                <w:szCs w:val="28"/>
              </w:rPr>
              <w:t>阴经</w:t>
            </w:r>
            <w:r>
              <w:rPr>
                <w:rFonts w:hint="eastAsia"/>
                <w:sz w:val="28"/>
                <w:szCs w:val="28"/>
                <w:lang w:val="en-US" w:eastAsia="zh-CN"/>
              </w:rPr>
              <w:t>-</w:t>
            </w:r>
          </w:p>
          <w:p w14:paraId="53A097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sz w:val="28"/>
                <w:szCs w:val="28"/>
                <w:lang w:val="en-US" w:eastAsia="zh-CN"/>
              </w:rPr>
            </w:pPr>
            <w:r>
              <w:rPr>
                <w:rFonts w:hint="eastAsia"/>
                <w:sz w:val="28"/>
                <w:szCs w:val="28"/>
                <w:lang w:val="en-US" w:eastAsia="zh-CN"/>
              </w:rPr>
              <w:t>阳经+</w:t>
            </w:r>
          </w:p>
        </w:tc>
        <w:tc>
          <w:tcPr>
            <w:tcW w:w="500" w:type="dxa"/>
            <w:vAlign w:val="center"/>
          </w:tcPr>
          <w:p w14:paraId="62995F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8"/>
                <w:szCs w:val="28"/>
                <w:vertAlign w:val="baseline"/>
              </w:rPr>
            </w:pPr>
            <w:r>
              <w:rPr>
                <w:rFonts w:hint="eastAsia"/>
                <w:b/>
                <w:bCs/>
                <w:sz w:val="28"/>
                <w:szCs w:val="28"/>
                <w:lang w:val="en-US" w:eastAsia="zh-CN"/>
              </w:rPr>
              <w:t>+</w:t>
            </w:r>
          </w:p>
        </w:tc>
        <w:tc>
          <w:tcPr>
            <w:tcW w:w="712" w:type="dxa"/>
            <w:shd w:val="clear" w:color="auto" w:fill="auto"/>
            <w:vAlign w:val="center"/>
          </w:tcPr>
          <w:p w14:paraId="7CDEF0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b/>
                <w:bCs/>
                <w:kern w:val="2"/>
                <w:sz w:val="28"/>
                <w:szCs w:val="28"/>
                <w:vertAlign w:val="baseline"/>
                <w:lang w:val="en-US" w:eastAsia="zh-CN" w:bidi="ar-SA"/>
              </w:rPr>
            </w:pPr>
            <w:r>
              <w:rPr>
                <w:rFonts w:hint="eastAsia"/>
                <w:b/>
                <w:bCs/>
                <w:sz w:val="28"/>
                <w:szCs w:val="28"/>
                <w:lang w:val="en-US" w:eastAsia="zh-CN"/>
              </w:rPr>
              <w:t>-</w:t>
            </w:r>
          </w:p>
        </w:tc>
        <w:tc>
          <w:tcPr>
            <w:tcW w:w="712" w:type="dxa"/>
            <w:shd w:val="clear" w:color="auto" w:fill="auto"/>
            <w:vAlign w:val="center"/>
          </w:tcPr>
          <w:p w14:paraId="4AB426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b/>
                <w:bCs/>
                <w:kern w:val="2"/>
                <w:sz w:val="28"/>
                <w:szCs w:val="28"/>
                <w:vertAlign w:val="baseline"/>
                <w:lang w:val="en-US" w:eastAsia="zh-CN" w:bidi="ar-SA"/>
              </w:rPr>
            </w:pPr>
            <w:r>
              <w:rPr>
                <w:rFonts w:hint="eastAsia"/>
                <w:b/>
                <w:bCs/>
                <w:sz w:val="28"/>
                <w:szCs w:val="28"/>
                <w:lang w:val="en-US" w:eastAsia="zh-CN"/>
              </w:rPr>
              <w:t>-</w:t>
            </w:r>
          </w:p>
        </w:tc>
        <w:tc>
          <w:tcPr>
            <w:tcW w:w="712" w:type="dxa"/>
            <w:vAlign w:val="center"/>
          </w:tcPr>
          <w:p w14:paraId="3F504D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8"/>
                <w:szCs w:val="28"/>
                <w:vertAlign w:val="baseline"/>
              </w:rPr>
            </w:pPr>
            <w:r>
              <w:rPr>
                <w:rFonts w:hint="eastAsia"/>
                <w:b/>
                <w:bCs/>
                <w:sz w:val="28"/>
                <w:szCs w:val="28"/>
                <w:lang w:val="en-US" w:eastAsia="zh-CN"/>
              </w:rPr>
              <w:t>+</w:t>
            </w:r>
          </w:p>
        </w:tc>
        <w:tc>
          <w:tcPr>
            <w:tcW w:w="712" w:type="dxa"/>
            <w:shd w:val="clear" w:color="auto" w:fill="auto"/>
            <w:vAlign w:val="center"/>
          </w:tcPr>
          <w:p w14:paraId="590676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b/>
                <w:bCs/>
                <w:kern w:val="2"/>
                <w:sz w:val="28"/>
                <w:szCs w:val="28"/>
                <w:vertAlign w:val="baseline"/>
                <w:lang w:val="en-US" w:eastAsia="zh-CN" w:bidi="ar-SA"/>
              </w:rPr>
            </w:pPr>
            <w:r>
              <w:rPr>
                <w:rFonts w:hint="eastAsia"/>
                <w:b/>
                <w:bCs/>
                <w:sz w:val="28"/>
                <w:szCs w:val="28"/>
                <w:lang w:val="en-US" w:eastAsia="zh-CN"/>
              </w:rPr>
              <w:t>+</w:t>
            </w:r>
          </w:p>
        </w:tc>
        <w:tc>
          <w:tcPr>
            <w:tcW w:w="712" w:type="dxa"/>
            <w:shd w:val="clear" w:color="auto" w:fill="auto"/>
            <w:vAlign w:val="center"/>
          </w:tcPr>
          <w:p w14:paraId="0C686DF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b/>
                <w:bCs/>
                <w:kern w:val="2"/>
                <w:sz w:val="28"/>
                <w:szCs w:val="28"/>
                <w:vertAlign w:val="baseline"/>
                <w:lang w:val="en-US" w:eastAsia="zh-CN" w:bidi="ar-SA"/>
              </w:rPr>
            </w:pPr>
            <w:r>
              <w:rPr>
                <w:rFonts w:hint="eastAsia"/>
                <w:b/>
                <w:bCs/>
                <w:sz w:val="28"/>
                <w:szCs w:val="28"/>
                <w:lang w:val="en-US" w:eastAsia="zh-CN"/>
              </w:rPr>
              <w:t>-</w:t>
            </w:r>
          </w:p>
        </w:tc>
        <w:tc>
          <w:tcPr>
            <w:tcW w:w="713" w:type="dxa"/>
            <w:shd w:val="clear" w:color="auto" w:fill="auto"/>
            <w:vAlign w:val="center"/>
          </w:tcPr>
          <w:p w14:paraId="5937B6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b/>
                <w:bCs/>
                <w:kern w:val="2"/>
                <w:sz w:val="28"/>
                <w:szCs w:val="28"/>
                <w:vertAlign w:val="baseline"/>
                <w:lang w:val="en-US" w:eastAsia="zh-CN" w:bidi="ar-SA"/>
              </w:rPr>
            </w:pPr>
            <w:r>
              <w:rPr>
                <w:rFonts w:hint="eastAsia"/>
                <w:b/>
                <w:bCs/>
                <w:sz w:val="28"/>
                <w:szCs w:val="28"/>
                <w:lang w:val="en-US" w:eastAsia="zh-CN"/>
              </w:rPr>
              <w:t>-</w:t>
            </w:r>
          </w:p>
        </w:tc>
        <w:tc>
          <w:tcPr>
            <w:tcW w:w="713" w:type="dxa"/>
            <w:shd w:val="clear" w:color="auto" w:fill="auto"/>
            <w:vAlign w:val="center"/>
          </w:tcPr>
          <w:p w14:paraId="341548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b/>
                <w:bCs/>
                <w:kern w:val="2"/>
                <w:sz w:val="28"/>
                <w:szCs w:val="28"/>
                <w:vertAlign w:val="baseline"/>
                <w:lang w:val="en-US" w:eastAsia="zh-CN" w:bidi="ar-SA"/>
              </w:rPr>
            </w:pPr>
            <w:r>
              <w:rPr>
                <w:rFonts w:hint="eastAsia"/>
                <w:b/>
                <w:bCs/>
                <w:sz w:val="28"/>
                <w:szCs w:val="28"/>
                <w:lang w:val="en-US" w:eastAsia="zh-CN"/>
              </w:rPr>
              <w:t>+</w:t>
            </w:r>
          </w:p>
        </w:tc>
        <w:tc>
          <w:tcPr>
            <w:tcW w:w="713" w:type="dxa"/>
            <w:shd w:val="clear" w:color="auto" w:fill="auto"/>
            <w:vAlign w:val="center"/>
          </w:tcPr>
          <w:p w14:paraId="05D897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b/>
                <w:bCs/>
                <w:kern w:val="2"/>
                <w:sz w:val="28"/>
                <w:szCs w:val="28"/>
                <w:vertAlign w:val="baseline"/>
                <w:lang w:val="en-US" w:eastAsia="zh-CN" w:bidi="ar-SA"/>
              </w:rPr>
            </w:pPr>
            <w:r>
              <w:rPr>
                <w:rFonts w:hint="eastAsia"/>
                <w:b/>
                <w:bCs/>
                <w:sz w:val="28"/>
                <w:szCs w:val="28"/>
                <w:lang w:val="en-US" w:eastAsia="zh-CN"/>
              </w:rPr>
              <w:t>+</w:t>
            </w:r>
          </w:p>
        </w:tc>
        <w:tc>
          <w:tcPr>
            <w:tcW w:w="713" w:type="dxa"/>
            <w:shd w:val="clear" w:color="auto" w:fill="auto"/>
            <w:vAlign w:val="center"/>
          </w:tcPr>
          <w:p w14:paraId="66F857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b/>
                <w:bCs/>
                <w:kern w:val="2"/>
                <w:sz w:val="28"/>
                <w:szCs w:val="28"/>
                <w:vertAlign w:val="baseline"/>
                <w:lang w:val="en-US" w:eastAsia="zh-CN" w:bidi="ar-SA"/>
              </w:rPr>
            </w:pPr>
            <w:r>
              <w:rPr>
                <w:rFonts w:hint="eastAsia"/>
                <w:b/>
                <w:bCs/>
                <w:sz w:val="28"/>
                <w:szCs w:val="28"/>
                <w:lang w:val="en-US" w:eastAsia="zh-CN"/>
              </w:rPr>
              <w:t>-</w:t>
            </w:r>
          </w:p>
        </w:tc>
        <w:tc>
          <w:tcPr>
            <w:tcW w:w="713" w:type="dxa"/>
            <w:shd w:val="clear" w:color="auto" w:fill="auto"/>
            <w:vAlign w:val="center"/>
          </w:tcPr>
          <w:p w14:paraId="7CBB1E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b/>
                <w:bCs/>
                <w:kern w:val="2"/>
                <w:sz w:val="28"/>
                <w:szCs w:val="28"/>
                <w:vertAlign w:val="baseline"/>
                <w:lang w:val="en-US" w:eastAsia="zh-CN" w:bidi="ar-SA"/>
              </w:rPr>
            </w:pPr>
            <w:r>
              <w:rPr>
                <w:rFonts w:hint="eastAsia"/>
                <w:b/>
                <w:bCs/>
                <w:sz w:val="28"/>
                <w:szCs w:val="28"/>
                <w:lang w:val="en-US" w:eastAsia="zh-CN"/>
              </w:rPr>
              <w:t>-</w:t>
            </w:r>
          </w:p>
        </w:tc>
        <w:tc>
          <w:tcPr>
            <w:tcW w:w="713" w:type="dxa"/>
            <w:vAlign w:val="center"/>
          </w:tcPr>
          <w:p w14:paraId="43D185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8"/>
                <w:szCs w:val="28"/>
                <w:vertAlign w:val="baseline"/>
              </w:rPr>
            </w:pPr>
            <w:r>
              <w:rPr>
                <w:rFonts w:hint="eastAsia"/>
                <w:b/>
                <w:bCs/>
                <w:sz w:val="28"/>
                <w:szCs w:val="28"/>
                <w:lang w:val="en-US" w:eastAsia="zh-CN"/>
              </w:rPr>
              <w:t>+</w:t>
            </w:r>
          </w:p>
        </w:tc>
      </w:tr>
      <w:tr w14:paraId="3503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tcPr>
          <w:p w14:paraId="28EE51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中医五行</w:t>
            </w:r>
          </w:p>
        </w:tc>
        <w:tc>
          <w:tcPr>
            <w:tcW w:w="1212" w:type="dxa"/>
            <w:gridSpan w:val="2"/>
            <w:vAlign w:val="center"/>
          </w:tcPr>
          <w:p w14:paraId="31E342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木</w:t>
            </w:r>
          </w:p>
        </w:tc>
        <w:tc>
          <w:tcPr>
            <w:tcW w:w="1424" w:type="dxa"/>
            <w:gridSpan w:val="2"/>
            <w:vAlign w:val="center"/>
          </w:tcPr>
          <w:p w14:paraId="1A2A56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金</w:t>
            </w:r>
          </w:p>
        </w:tc>
        <w:tc>
          <w:tcPr>
            <w:tcW w:w="1424" w:type="dxa"/>
            <w:gridSpan w:val="2"/>
            <w:vAlign w:val="center"/>
          </w:tcPr>
          <w:p w14:paraId="2F636F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土</w:t>
            </w:r>
          </w:p>
        </w:tc>
        <w:tc>
          <w:tcPr>
            <w:tcW w:w="1426" w:type="dxa"/>
            <w:gridSpan w:val="2"/>
            <w:vAlign w:val="center"/>
          </w:tcPr>
          <w:p w14:paraId="09D12E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火</w:t>
            </w:r>
          </w:p>
        </w:tc>
        <w:tc>
          <w:tcPr>
            <w:tcW w:w="1426" w:type="dxa"/>
            <w:gridSpan w:val="2"/>
            <w:vAlign w:val="center"/>
          </w:tcPr>
          <w:p w14:paraId="40B4E1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水</w:t>
            </w:r>
          </w:p>
        </w:tc>
        <w:tc>
          <w:tcPr>
            <w:tcW w:w="1426" w:type="dxa"/>
            <w:gridSpan w:val="2"/>
            <w:vAlign w:val="center"/>
          </w:tcPr>
          <w:p w14:paraId="7E89FF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O</w:t>
            </w:r>
          </w:p>
        </w:tc>
      </w:tr>
      <w:tr w14:paraId="3B89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tcPr>
          <w:p w14:paraId="45D425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28"/>
                <w:vertAlign w:val="baseline"/>
              </w:rPr>
            </w:pPr>
            <w:r>
              <w:rPr>
                <w:rFonts w:hint="eastAsia"/>
                <w:sz w:val="28"/>
                <w:szCs w:val="28"/>
              </w:rPr>
              <w:t>练功方向</w:t>
            </w:r>
          </w:p>
        </w:tc>
        <w:tc>
          <w:tcPr>
            <w:tcW w:w="1212" w:type="dxa"/>
            <w:gridSpan w:val="2"/>
            <w:vAlign w:val="center"/>
          </w:tcPr>
          <w:p w14:paraId="3745A2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东</w:t>
            </w:r>
          </w:p>
        </w:tc>
        <w:tc>
          <w:tcPr>
            <w:tcW w:w="1424" w:type="dxa"/>
            <w:gridSpan w:val="2"/>
            <w:vAlign w:val="center"/>
          </w:tcPr>
          <w:p w14:paraId="48AB8D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西</w:t>
            </w:r>
          </w:p>
        </w:tc>
        <w:tc>
          <w:tcPr>
            <w:tcW w:w="1424" w:type="dxa"/>
            <w:gridSpan w:val="2"/>
            <w:vAlign w:val="center"/>
          </w:tcPr>
          <w:p w14:paraId="50268A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中</w:t>
            </w:r>
          </w:p>
        </w:tc>
        <w:tc>
          <w:tcPr>
            <w:tcW w:w="1426" w:type="dxa"/>
            <w:gridSpan w:val="2"/>
            <w:vAlign w:val="center"/>
          </w:tcPr>
          <w:p w14:paraId="4D1C70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南</w:t>
            </w:r>
          </w:p>
        </w:tc>
        <w:tc>
          <w:tcPr>
            <w:tcW w:w="1426" w:type="dxa"/>
            <w:gridSpan w:val="2"/>
            <w:vAlign w:val="center"/>
          </w:tcPr>
          <w:p w14:paraId="1203E4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北</w:t>
            </w:r>
          </w:p>
        </w:tc>
        <w:tc>
          <w:tcPr>
            <w:tcW w:w="1426" w:type="dxa"/>
            <w:gridSpan w:val="2"/>
          </w:tcPr>
          <w:p w14:paraId="5954529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8"/>
                <w:szCs w:val="28"/>
                <w:vertAlign w:val="baseline"/>
              </w:rPr>
            </w:pPr>
          </w:p>
        </w:tc>
      </w:tr>
    </w:tbl>
    <w:p w14:paraId="7ADB62D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注：为便于记忆脏脂所属练功时间，可熟记以下几句：</w:t>
      </w:r>
    </w:p>
    <w:p w14:paraId="4F94628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E21486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1FA1CC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A83CEA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6A13CF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791A3B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1DF681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31FF99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6"/>
        <w:gridCol w:w="1327"/>
        <w:gridCol w:w="1327"/>
        <w:gridCol w:w="1327"/>
        <w:gridCol w:w="1327"/>
        <w:gridCol w:w="1327"/>
        <w:gridCol w:w="1327"/>
      </w:tblGrid>
      <w:tr w14:paraId="7CEE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vAlign w:val="center"/>
          </w:tcPr>
          <w:p w14:paraId="621BF6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肺</w:t>
            </w:r>
          </w:p>
        </w:tc>
        <w:tc>
          <w:tcPr>
            <w:tcW w:w="1327" w:type="dxa"/>
            <w:vAlign w:val="center"/>
          </w:tcPr>
          <w:p w14:paraId="3CF06F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寅</w:t>
            </w:r>
          </w:p>
        </w:tc>
        <w:tc>
          <w:tcPr>
            <w:tcW w:w="1327" w:type="dxa"/>
            <w:vAlign w:val="center"/>
          </w:tcPr>
          <w:p w14:paraId="4C81EA8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大</w:t>
            </w:r>
          </w:p>
        </w:tc>
        <w:tc>
          <w:tcPr>
            <w:tcW w:w="1327" w:type="dxa"/>
            <w:vAlign w:val="center"/>
          </w:tcPr>
          <w:p w14:paraId="5FACE1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卯</w:t>
            </w:r>
          </w:p>
        </w:tc>
        <w:tc>
          <w:tcPr>
            <w:tcW w:w="1327" w:type="dxa"/>
            <w:vAlign w:val="center"/>
          </w:tcPr>
          <w:p w14:paraId="4F8D7A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胃</w:t>
            </w:r>
          </w:p>
        </w:tc>
        <w:tc>
          <w:tcPr>
            <w:tcW w:w="1327" w:type="dxa"/>
            <w:vAlign w:val="center"/>
          </w:tcPr>
          <w:p w14:paraId="75DF88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辰</w:t>
            </w:r>
          </w:p>
        </w:tc>
        <w:tc>
          <w:tcPr>
            <w:tcW w:w="1327" w:type="dxa"/>
            <w:vAlign w:val="center"/>
          </w:tcPr>
          <w:p w14:paraId="283222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功</w:t>
            </w:r>
          </w:p>
        </w:tc>
      </w:tr>
      <w:tr w14:paraId="0BC2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vAlign w:val="center"/>
          </w:tcPr>
          <w:p w14:paraId="2FC7F4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p>
        </w:tc>
        <w:tc>
          <w:tcPr>
            <w:tcW w:w="1327" w:type="dxa"/>
            <w:vAlign w:val="center"/>
          </w:tcPr>
          <w:p w14:paraId="3ECFB0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3-5</w:t>
            </w:r>
          </w:p>
        </w:tc>
        <w:tc>
          <w:tcPr>
            <w:tcW w:w="1327" w:type="dxa"/>
            <w:vAlign w:val="center"/>
          </w:tcPr>
          <w:p w14:paraId="3153FF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p>
        </w:tc>
        <w:tc>
          <w:tcPr>
            <w:tcW w:w="1327" w:type="dxa"/>
            <w:vAlign w:val="center"/>
          </w:tcPr>
          <w:p w14:paraId="6E93F7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5-7</w:t>
            </w:r>
          </w:p>
        </w:tc>
        <w:tc>
          <w:tcPr>
            <w:tcW w:w="1327" w:type="dxa"/>
            <w:vAlign w:val="center"/>
          </w:tcPr>
          <w:p w14:paraId="333DC2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p>
        </w:tc>
        <w:tc>
          <w:tcPr>
            <w:tcW w:w="1327" w:type="dxa"/>
            <w:vAlign w:val="center"/>
          </w:tcPr>
          <w:p w14:paraId="2811B4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7-9</w:t>
            </w:r>
          </w:p>
        </w:tc>
        <w:tc>
          <w:tcPr>
            <w:tcW w:w="1327" w:type="dxa"/>
            <w:vAlign w:val="center"/>
          </w:tcPr>
          <w:p w14:paraId="6CF9D4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p>
        </w:tc>
      </w:tr>
      <w:tr w14:paraId="5D64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vAlign w:val="center"/>
          </w:tcPr>
          <w:p w14:paraId="2BCCA4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脾</w:t>
            </w:r>
          </w:p>
        </w:tc>
        <w:tc>
          <w:tcPr>
            <w:tcW w:w="1327" w:type="dxa"/>
            <w:vAlign w:val="center"/>
          </w:tcPr>
          <w:p w14:paraId="2613CE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巳</w:t>
            </w:r>
          </w:p>
        </w:tc>
        <w:tc>
          <w:tcPr>
            <w:tcW w:w="1327" w:type="dxa"/>
            <w:vAlign w:val="center"/>
          </w:tcPr>
          <w:p w14:paraId="0453C6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心</w:t>
            </w:r>
          </w:p>
        </w:tc>
        <w:tc>
          <w:tcPr>
            <w:tcW w:w="1327" w:type="dxa"/>
            <w:vAlign w:val="center"/>
          </w:tcPr>
          <w:p w14:paraId="7B75A6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午</w:t>
            </w:r>
          </w:p>
        </w:tc>
        <w:tc>
          <w:tcPr>
            <w:tcW w:w="1327" w:type="dxa"/>
            <w:vAlign w:val="center"/>
          </w:tcPr>
          <w:p w14:paraId="69694D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肠</w:t>
            </w:r>
          </w:p>
        </w:tc>
        <w:tc>
          <w:tcPr>
            <w:tcW w:w="1327" w:type="dxa"/>
            <w:vAlign w:val="center"/>
          </w:tcPr>
          <w:p w14:paraId="54F3AE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未</w:t>
            </w:r>
          </w:p>
        </w:tc>
        <w:tc>
          <w:tcPr>
            <w:tcW w:w="1327" w:type="dxa"/>
            <w:vAlign w:val="center"/>
          </w:tcPr>
          <w:p w14:paraId="0F4913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中</w:t>
            </w:r>
          </w:p>
        </w:tc>
      </w:tr>
      <w:tr w14:paraId="5ECF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vAlign w:val="center"/>
          </w:tcPr>
          <w:p w14:paraId="565593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p>
        </w:tc>
        <w:tc>
          <w:tcPr>
            <w:tcW w:w="1327" w:type="dxa"/>
            <w:vAlign w:val="center"/>
          </w:tcPr>
          <w:p w14:paraId="176E80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9-11</w:t>
            </w:r>
          </w:p>
        </w:tc>
        <w:tc>
          <w:tcPr>
            <w:tcW w:w="1327" w:type="dxa"/>
            <w:vAlign w:val="center"/>
          </w:tcPr>
          <w:p w14:paraId="0721EA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p>
        </w:tc>
        <w:tc>
          <w:tcPr>
            <w:tcW w:w="1327" w:type="dxa"/>
            <w:vAlign w:val="center"/>
          </w:tcPr>
          <w:p w14:paraId="1AC3FD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11-1</w:t>
            </w:r>
          </w:p>
        </w:tc>
        <w:tc>
          <w:tcPr>
            <w:tcW w:w="1327" w:type="dxa"/>
            <w:vAlign w:val="center"/>
          </w:tcPr>
          <w:p w14:paraId="3C0784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p>
        </w:tc>
        <w:tc>
          <w:tcPr>
            <w:tcW w:w="1327" w:type="dxa"/>
            <w:vAlign w:val="center"/>
          </w:tcPr>
          <w:p w14:paraId="398A25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1-3</w:t>
            </w:r>
          </w:p>
        </w:tc>
        <w:tc>
          <w:tcPr>
            <w:tcW w:w="1327" w:type="dxa"/>
            <w:vAlign w:val="center"/>
          </w:tcPr>
          <w:p w14:paraId="30095C8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p>
        </w:tc>
      </w:tr>
      <w:tr w14:paraId="5E0F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vAlign w:val="center"/>
          </w:tcPr>
          <w:p w14:paraId="6269A2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申</w:t>
            </w:r>
          </w:p>
        </w:tc>
        <w:tc>
          <w:tcPr>
            <w:tcW w:w="1327" w:type="dxa"/>
            <w:vAlign w:val="center"/>
          </w:tcPr>
          <w:p w14:paraId="5B0065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r>
              <w:rPr>
                <w:rFonts w:hint="eastAsia"/>
                <w:sz w:val="28"/>
                <w:szCs w:val="28"/>
              </w:rPr>
              <w:t>膀</w:t>
            </w:r>
          </w:p>
        </w:tc>
        <w:tc>
          <w:tcPr>
            <w:tcW w:w="1327" w:type="dxa"/>
            <w:vAlign w:val="center"/>
          </w:tcPr>
          <w:p w14:paraId="66523B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lang w:val="en-US" w:eastAsia="zh-CN"/>
              </w:rPr>
              <w:t>酉</w:t>
            </w:r>
          </w:p>
        </w:tc>
        <w:tc>
          <w:tcPr>
            <w:tcW w:w="1327" w:type="dxa"/>
            <w:vAlign w:val="center"/>
          </w:tcPr>
          <w:p w14:paraId="103389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r>
              <w:rPr>
                <w:rFonts w:hint="eastAsia"/>
                <w:sz w:val="28"/>
                <w:szCs w:val="28"/>
              </w:rPr>
              <w:t>肾</w:t>
            </w:r>
          </w:p>
        </w:tc>
        <w:tc>
          <w:tcPr>
            <w:tcW w:w="1327" w:type="dxa"/>
            <w:vAlign w:val="center"/>
          </w:tcPr>
          <w:p w14:paraId="6030E1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rPr>
              <w:t>心</w:t>
            </w:r>
          </w:p>
        </w:tc>
        <w:tc>
          <w:tcPr>
            <w:tcW w:w="1327" w:type="dxa"/>
            <w:vAlign w:val="center"/>
          </w:tcPr>
          <w:p w14:paraId="43295B7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r>
              <w:rPr>
                <w:rFonts w:hint="eastAsia"/>
                <w:sz w:val="28"/>
                <w:szCs w:val="28"/>
              </w:rPr>
              <w:t>包</w:t>
            </w:r>
          </w:p>
        </w:tc>
        <w:tc>
          <w:tcPr>
            <w:tcW w:w="1327" w:type="dxa"/>
            <w:vAlign w:val="center"/>
          </w:tcPr>
          <w:p w14:paraId="2986D6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rPr>
            </w:pPr>
            <w:r>
              <w:rPr>
                <w:rFonts w:hint="eastAsia"/>
                <w:sz w:val="28"/>
                <w:szCs w:val="28"/>
                <w:vertAlign w:val="baseline"/>
                <w:lang w:val="en-US" w:eastAsia="zh-CN"/>
              </w:rPr>
              <w:t>戌</w:t>
            </w:r>
          </w:p>
        </w:tc>
      </w:tr>
      <w:tr w14:paraId="0EAFF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vAlign w:val="center"/>
          </w:tcPr>
          <w:p w14:paraId="406201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p>
        </w:tc>
        <w:tc>
          <w:tcPr>
            <w:tcW w:w="1327" w:type="dxa"/>
            <w:vAlign w:val="center"/>
          </w:tcPr>
          <w:p w14:paraId="472DBB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r>
              <w:rPr>
                <w:rFonts w:hint="eastAsia"/>
                <w:sz w:val="28"/>
                <w:szCs w:val="28"/>
                <w:lang w:val="en-US" w:eastAsia="zh-CN"/>
              </w:rPr>
              <w:t>3</w:t>
            </w:r>
            <w:r>
              <w:rPr>
                <w:rFonts w:hint="eastAsia"/>
                <w:sz w:val="28"/>
                <w:szCs w:val="28"/>
              </w:rPr>
              <w:t>-5</w:t>
            </w:r>
          </w:p>
        </w:tc>
        <w:tc>
          <w:tcPr>
            <w:tcW w:w="1327" w:type="dxa"/>
            <w:vAlign w:val="center"/>
          </w:tcPr>
          <w:p w14:paraId="186A43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lang w:val="en-US" w:eastAsia="zh-CN"/>
              </w:rPr>
            </w:pPr>
          </w:p>
        </w:tc>
        <w:tc>
          <w:tcPr>
            <w:tcW w:w="1327" w:type="dxa"/>
            <w:vAlign w:val="center"/>
          </w:tcPr>
          <w:p w14:paraId="58538C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r>
              <w:rPr>
                <w:rFonts w:hint="eastAsia"/>
                <w:sz w:val="28"/>
                <w:szCs w:val="28"/>
              </w:rPr>
              <w:t>5-7</w:t>
            </w:r>
          </w:p>
        </w:tc>
        <w:tc>
          <w:tcPr>
            <w:tcW w:w="1327" w:type="dxa"/>
            <w:vAlign w:val="center"/>
          </w:tcPr>
          <w:p w14:paraId="2F1218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p>
        </w:tc>
        <w:tc>
          <w:tcPr>
            <w:tcW w:w="1327" w:type="dxa"/>
            <w:vAlign w:val="center"/>
          </w:tcPr>
          <w:p w14:paraId="4C95A5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r>
              <w:rPr>
                <w:rFonts w:hint="eastAsia"/>
                <w:sz w:val="28"/>
                <w:szCs w:val="28"/>
              </w:rPr>
              <w:t>7-9</w:t>
            </w:r>
          </w:p>
        </w:tc>
        <w:tc>
          <w:tcPr>
            <w:tcW w:w="1327" w:type="dxa"/>
            <w:vAlign w:val="center"/>
          </w:tcPr>
          <w:p w14:paraId="40FBEC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vertAlign w:val="baseline"/>
                <w:lang w:val="en-US" w:eastAsia="zh-CN"/>
              </w:rPr>
            </w:pPr>
          </w:p>
        </w:tc>
      </w:tr>
      <w:tr w14:paraId="0811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shd w:val="clear" w:color="auto" w:fill="auto"/>
            <w:vAlign w:val="center"/>
          </w:tcPr>
          <w:p w14:paraId="71F5F6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kern w:val="2"/>
                <w:sz w:val="28"/>
                <w:szCs w:val="28"/>
                <w:lang w:val="en-US" w:eastAsia="zh-CN" w:bidi="ar-SA"/>
              </w:rPr>
            </w:pPr>
            <w:r>
              <w:rPr>
                <w:rFonts w:hint="eastAsia"/>
                <w:sz w:val="28"/>
                <w:szCs w:val="28"/>
              </w:rPr>
              <w:t>亥</w:t>
            </w:r>
          </w:p>
        </w:tc>
        <w:tc>
          <w:tcPr>
            <w:tcW w:w="1327" w:type="dxa"/>
            <w:shd w:val="clear" w:color="auto" w:fill="auto"/>
            <w:vAlign w:val="center"/>
          </w:tcPr>
          <w:p w14:paraId="1754E9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kern w:val="2"/>
                <w:sz w:val="28"/>
                <w:szCs w:val="28"/>
                <w:lang w:val="en-US" w:eastAsia="zh-CN" w:bidi="ar-SA"/>
              </w:rPr>
            </w:pPr>
            <w:r>
              <w:rPr>
                <w:rFonts w:hint="eastAsia"/>
                <w:sz w:val="28"/>
                <w:szCs w:val="28"/>
              </w:rPr>
              <w:t>焦</w:t>
            </w:r>
          </w:p>
        </w:tc>
        <w:tc>
          <w:tcPr>
            <w:tcW w:w="1327" w:type="dxa"/>
            <w:shd w:val="clear" w:color="auto" w:fill="auto"/>
            <w:vAlign w:val="center"/>
          </w:tcPr>
          <w:p w14:paraId="602BB1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kern w:val="2"/>
                <w:sz w:val="28"/>
                <w:szCs w:val="28"/>
                <w:lang w:val="en-US" w:eastAsia="zh-CN" w:bidi="ar-SA"/>
              </w:rPr>
            </w:pPr>
            <w:r>
              <w:rPr>
                <w:rFonts w:hint="eastAsia"/>
                <w:sz w:val="28"/>
                <w:szCs w:val="28"/>
              </w:rPr>
              <w:t>子</w:t>
            </w:r>
          </w:p>
        </w:tc>
        <w:tc>
          <w:tcPr>
            <w:tcW w:w="1327" w:type="dxa"/>
            <w:shd w:val="clear" w:color="auto" w:fill="auto"/>
            <w:vAlign w:val="center"/>
          </w:tcPr>
          <w:p w14:paraId="37A033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kern w:val="2"/>
                <w:sz w:val="28"/>
                <w:szCs w:val="28"/>
                <w:lang w:val="en-US" w:eastAsia="zh-CN" w:bidi="ar-SA"/>
              </w:rPr>
            </w:pPr>
            <w:r>
              <w:rPr>
                <w:rFonts w:hint="eastAsia"/>
                <w:sz w:val="28"/>
                <w:szCs w:val="28"/>
              </w:rPr>
              <w:t>胆</w:t>
            </w:r>
          </w:p>
        </w:tc>
        <w:tc>
          <w:tcPr>
            <w:tcW w:w="1327" w:type="dxa"/>
            <w:shd w:val="clear" w:color="auto" w:fill="auto"/>
            <w:vAlign w:val="center"/>
          </w:tcPr>
          <w:p w14:paraId="48B3F2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HAnsi" w:hAnsiTheme="minorHAnsi" w:eastAsiaTheme="minorEastAsia" w:cstheme="minorBidi"/>
                <w:kern w:val="2"/>
                <w:sz w:val="28"/>
                <w:szCs w:val="28"/>
                <w:lang w:val="en-US" w:eastAsia="zh-CN" w:bidi="ar-SA"/>
              </w:rPr>
            </w:pPr>
            <w:r>
              <w:rPr>
                <w:rFonts w:hint="eastAsia"/>
                <w:sz w:val="28"/>
                <w:szCs w:val="28"/>
              </w:rPr>
              <w:t>丑</w:t>
            </w:r>
          </w:p>
        </w:tc>
        <w:tc>
          <w:tcPr>
            <w:tcW w:w="1327" w:type="dxa"/>
            <w:shd w:val="clear" w:color="auto" w:fill="auto"/>
            <w:vAlign w:val="center"/>
          </w:tcPr>
          <w:p w14:paraId="3FE935B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heme="minorHAnsi" w:hAnsiTheme="minorHAnsi" w:eastAsiaTheme="minorEastAsia" w:cstheme="minorBidi"/>
                <w:kern w:val="2"/>
                <w:sz w:val="28"/>
                <w:szCs w:val="28"/>
                <w:lang w:val="en-US" w:eastAsia="zh-CN" w:bidi="ar-SA"/>
              </w:rPr>
            </w:pPr>
            <w:r>
              <w:rPr>
                <w:rFonts w:hint="eastAsia"/>
                <w:sz w:val="28"/>
                <w:szCs w:val="28"/>
              </w:rPr>
              <w:t>肝</w:t>
            </w:r>
          </w:p>
        </w:tc>
        <w:tc>
          <w:tcPr>
            <w:tcW w:w="1327" w:type="dxa"/>
            <w:shd w:val="clear" w:color="auto" w:fill="auto"/>
            <w:vAlign w:val="center"/>
          </w:tcPr>
          <w:p w14:paraId="35889C1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heme="minorHAnsi" w:hAnsiTheme="minorHAnsi" w:eastAsiaTheme="minorEastAsia" w:cstheme="minorBidi"/>
                <w:kern w:val="2"/>
                <w:sz w:val="28"/>
                <w:szCs w:val="28"/>
                <w:vertAlign w:val="baseline"/>
                <w:lang w:val="en-US" w:eastAsia="zh-CN" w:bidi="ar-SA"/>
              </w:rPr>
            </w:pPr>
            <w:r>
              <w:rPr>
                <w:rFonts w:hint="eastAsia"/>
                <w:sz w:val="28"/>
                <w:szCs w:val="28"/>
              </w:rPr>
              <w:t>通</w:t>
            </w:r>
          </w:p>
        </w:tc>
      </w:tr>
      <w:tr w14:paraId="46F4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vAlign w:val="center"/>
          </w:tcPr>
          <w:p w14:paraId="7E1D5B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p>
        </w:tc>
        <w:tc>
          <w:tcPr>
            <w:tcW w:w="1327" w:type="dxa"/>
            <w:vAlign w:val="center"/>
          </w:tcPr>
          <w:p w14:paraId="12B1A1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lang w:val="en-US" w:eastAsia="zh-CN"/>
              </w:rPr>
            </w:pPr>
            <w:r>
              <w:rPr>
                <w:rFonts w:hint="eastAsia"/>
                <w:sz w:val="28"/>
                <w:szCs w:val="28"/>
              </w:rPr>
              <w:t>9-11</w:t>
            </w:r>
          </w:p>
        </w:tc>
        <w:tc>
          <w:tcPr>
            <w:tcW w:w="1327" w:type="dxa"/>
            <w:vAlign w:val="center"/>
          </w:tcPr>
          <w:p w14:paraId="4FFD86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lang w:val="en-US" w:eastAsia="zh-CN"/>
              </w:rPr>
            </w:pPr>
          </w:p>
        </w:tc>
        <w:tc>
          <w:tcPr>
            <w:tcW w:w="1327" w:type="dxa"/>
            <w:vAlign w:val="center"/>
          </w:tcPr>
          <w:p w14:paraId="0DBE4A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r>
              <w:rPr>
                <w:rFonts w:hint="eastAsia"/>
                <w:sz w:val="28"/>
                <w:szCs w:val="28"/>
              </w:rPr>
              <w:t>11-1</w:t>
            </w:r>
          </w:p>
        </w:tc>
        <w:tc>
          <w:tcPr>
            <w:tcW w:w="1327" w:type="dxa"/>
            <w:vAlign w:val="center"/>
          </w:tcPr>
          <w:p w14:paraId="6CBCD5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p>
        </w:tc>
        <w:tc>
          <w:tcPr>
            <w:tcW w:w="1327" w:type="dxa"/>
            <w:vAlign w:val="center"/>
          </w:tcPr>
          <w:p w14:paraId="50DDAC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8"/>
                <w:szCs w:val="28"/>
              </w:rPr>
            </w:pPr>
            <w:r>
              <w:rPr>
                <w:rFonts w:hint="eastAsia"/>
                <w:sz w:val="28"/>
                <w:szCs w:val="28"/>
              </w:rPr>
              <w:t>1-8</w:t>
            </w:r>
          </w:p>
        </w:tc>
        <w:tc>
          <w:tcPr>
            <w:tcW w:w="1327" w:type="dxa"/>
            <w:vAlign w:val="center"/>
          </w:tcPr>
          <w:p w14:paraId="6B1AAAE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vertAlign w:val="baseline"/>
                <w:lang w:val="en-US" w:eastAsia="zh-CN"/>
              </w:rPr>
            </w:pPr>
          </w:p>
        </w:tc>
      </w:tr>
    </w:tbl>
    <w:p w14:paraId="05BC0A2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D2EB6E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lang w:val="en-US" w:eastAsia="zh-CN"/>
        </w:rPr>
        <w:t xml:space="preserve">              </w:t>
      </w:r>
    </w:p>
    <w:p w14:paraId="1F49D8E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814054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B1445D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E41414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70DD4F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9E00E2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137B0D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84E1C6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994037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F8164C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48C4AE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8E744C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85D18C1">
      <w:pPr>
        <w:pStyle w:val="2"/>
        <w:bidi w:val="0"/>
        <w:rPr>
          <w:rFonts w:hint="eastAsia"/>
        </w:rPr>
      </w:pPr>
      <w:bookmarkStart w:id="19" w:name="_Toc8786"/>
      <w:r>
        <w:rPr>
          <w:rFonts w:hint="eastAsia"/>
        </w:rPr>
        <w:t>练功与生活调摄</w:t>
      </w:r>
      <w:bookmarkEnd w:id="19"/>
    </w:p>
    <w:p w14:paraId="0B50F40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气功锻练和任何运动、饮食疗法和药物疗法一样，并非万能。有的人以为只要练气功，就不会生病，其它一概可以不加注意。这是一种错误认识，身体健康取决于许多因素，先天体质好的人，如果不注意生活调摄，也会由强变弱，以至早衰或夭折，后天不足之弱者，但如暴注意劳逸结合，“日出而作，日入而息”</w:t>
      </w:r>
      <w:r>
        <w:rPr>
          <w:rFonts w:hint="eastAsia"/>
          <w:sz w:val="28"/>
          <w:szCs w:val="28"/>
          <w:lang w:eastAsia="zh-CN"/>
        </w:rPr>
        <w:t>，</w:t>
      </w:r>
      <w:r>
        <w:rPr>
          <w:rFonts w:hint="eastAsia"/>
          <w:sz w:val="28"/>
          <w:szCs w:val="28"/>
        </w:rPr>
        <w:t>“饮食有节，起居有常”</w:t>
      </w:r>
      <w:r>
        <w:rPr>
          <w:rFonts w:hint="eastAsia"/>
          <w:sz w:val="28"/>
          <w:szCs w:val="28"/>
          <w:lang w:eastAsia="zh-CN"/>
        </w:rPr>
        <w:t>，</w:t>
      </w:r>
      <w:r>
        <w:rPr>
          <w:rFonts w:hint="eastAsia"/>
          <w:sz w:val="28"/>
          <w:szCs w:val="28"/>
        </w:rPr>
        <w:t>勤于锻炼，也会由弱变强，这就是生活中之所以有“三十岁的老头和八十岁的少年”的原因。</w:t>
      </w:r>
    </w:p>
    <w:p w14:paraId="3276580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气功固然可以增强体质，提高抗病能力，但邪正力量对比正负于邪时还是会生病，急则治其标，不用药物治疗往往会贻误治病时机。缓则治其本，气功之效主要是扶正固本，帮助药物的吸收，提高疗效。了解这些，就不会固执气功包医百病之偏见。对难治之症理应采取综合的治疗措施，发挥各种疗法之长处，才能收到理想的效果。</w:t>
      </w:r>
    </w:p>
    <w:p w14:paraId="062AA0F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气功锻炼要与生活相配合，如保持充足的睡眠，不要嗜酒暴食，避免忧愤大怒，过度操劳，或纵欲过度。否则练功的成效也将付之东流，徒劳面枉然也。正如《素问》所指出的要经常保持“志闲而少欲，心安而不惧，形劳而不倦”</w:t>
      </w:r>
      <w:r>
        <w:rPr>
          <w:rFonts w:hint="eastAsia"/>
          <w:sz w:val="28"/>
          <w:szCs w:val="28"/>
          <w:lang w:eastAsia="zh-CN"/>
        </w:rPr>
        <w:t>，</w:t>
      </w:r>
      <w:r>
        <w:rPr>
          <w:rFonts w:hint="eastAsia"/>
          <w:sz w:val="28"/>
          <w:szCs w:val="28"/>
        </w:rPr>
        <w:t>这是养生之秘诀。生活规律是健康乃至长寿的重要经验，而合理的饮食是保证健康和长寿的重要措施，还要养成良好的卫生习惯，保持乐观情绪，才能得以健康和享其天年。</w:t>
      </w:r>
    </w:p>
    <w:p w14:paraId="1A2504F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对于练功者来说，尤其值得重视者，要节制性生活，性生活是人类正常的生理活动，但如果无节制，亏损精血太多，会造成身虚体弱。精血是人体生命的精华物质，五脏六腑得精血的濡养，才产生活力，有精才有气，有气才化神，“精”、“气”、“神”三者关系密切，故应珍惜精血，精血亏耗过度会伤元气，出现腰膝酸软、头晕耳鸣、失眠心悸、精神不振、健忘乏力、生殖无能、齿松发白等全身性衰弱征象，这就是中医常言的肾虚，会影响人体各器官的代谢和功能。尤其年过四、五十的人精血少，肾气衰退，尤应注意节欲。古语云：“厚味能伤津，节欲能生津”。在治病练功期间，至少在三个月内应戒性生活。在平时则视各人的健康和病情而有所区别，适当的性生活对健康者可有助于保持阴阳平衡，而体弱和有病者节制性生活可以保养精气。练功者在房事后，一般不宜马上练功，子时后一般也不宜过性生活。</w:t>
      </w:r>
    </w:p>
    <w:p w14:paraId="720CF54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3FB8E9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2171EE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871010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693D3A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5371D8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C1E2C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4F2514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BF3CE3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96F9E8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951529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C8B6AF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E5A52D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7F08DC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CB8029E">
      <w:pPr>
        <w:pStyle w:val="2"/>
        <w:bidi w:val="0"/>
        <w:rPr>
          <w:rFonts w:hint="eastAsia"/>
        </w:rPr>
      </w:pPr>
      <w:bookmarkStart w:id="20" w:name="_Toc19134"/>
      <w:r>
        <w:rPr>
          <w:rFonts w:hint="eastAsia"/>
        </w:rPr>
        <w:t>寓练功于日常生活之中</w:t>
      </w:r>
      <w:bookmarkEnd w:id="20"/>
    </w:p>
    <w:p w14:paraId="3504876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在繁忙的工作和日常生活中，要抽出完整的时间去练气功，这对于某些人来说，似乎是勉为其难的事，也是难以坚持的最大理由。这种情况比较普遍，主要原因是对气功治病效果认识不足，缺乏信心和决心不大。</w:t>
      </w:r>
    </w:p>
    <w:p w14:paraId="4D833A4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在都市生活中，要进行健身运动受很多条件限制，然而进行无极式气功锻练，却不为环境所左右，也不受气候所影响，更不用花费金钱。唯一的条件是要有决心，持之以恒，有出家人勤修苦行的精神，做到忙中抽闲，善于合理安排工作、生活和学习，经常克服自身的生理惰性，这样在时间的长河中将充分利用许多宝贵的光阴。身体锻炼与工作、学习两不误是完全可以办到的，俗语说：“磨刀不误砍柴工”</w:t>
      </w:r>
      <w:r>
        <w:rPr>
          <w:rFonts w:hint="eastAsia"/>
          <w:sz w:val="28"/>
          <w:szCs w:val="28"/>
          <w:lang w:eastAsia="zh-CN"/>
        </w:rPr>
        <w:t>，</w:t>
      </w:r>
      <w:r>
        <w:rPr>
          <w:rFonts w:hint="eastAsia"/>
          <w:sz w:val="28"/>
          <w:szCs w:val="28"/>
        </w:rPr>
        <w:t>许多人的实践已证明，练功后精力更充沛，工作和学习的效率相应提高。以无极功作为你身体健康的投资，将使你的生活获得更大的乐趣。</w:t>
      </w:r>
    </w:p>
    <w:p w14:paraId="3D32303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练功要善于见缝插针，生活中有这样的例子，妇女中许多人能一面与人谈话一面织毛线，这是由于织毛线已成为“熟练”</w:t>
      </w:r>
      <w:r>
        <w:rPr>
          <w:rFonts w:hint="eastAsia"/>
          <w:sz w:val="28"/>
          <w:szCs w:val="28"/>
          <w:lang w:eastAsia="zh-CN"/>
        </w:rPr>
        <w:t>，</w:t>
      </w:r>
      <w:r>
        <w:rPr>
          <w:rFonts w:hint="eastAsia"/>
          <w:sz w:val="28"/>
          <w:szCs w:val="28"/>
        </w:rPr>
        <w:t>不需要分散太多的注意力。这种“一心两用”的例子是生活底艺术，并为心理学理论证实是可行的。同样，气功锻练也有这样的例子，当已基本掌握无极功的要领后，可以在看电视、电影、话剧或体育表演的过程中练功，只要取一舒适的姿势，想看想听时就“七分注意，三分意守”</w:t>
      </w:r>
      <w:r>
        <w:rPr>
          <w:rFonts w:hint="eastAsia"/>
          <w:sz w:val="28"/>
          <w:szCs w:val="28"/>
          <w:lang w:eastAsia="zh-CN"/>
        </w:rPr>
        <w:t>，</w:t>
      </w:r>
      <w:r>
        <w:rPr>
          <w:rFonts w:hint="eastAsia"/>
          <w:sz w:val="28"/>
          <w:szCs w:val="28"/>
        </w:rPr>
        <w:t>不想看和听时则“七分意守，三分注意”</w:t>
      </w:r>
      <w:r>
        <w:rPr>
          <w:rFonts w:hint="eastAsia"/>
          <w:sz w:val="28"/>
          <w:szCs w:val="28"/>
          <w:lang w:eastAsia="zh-CN"/>
        </w:rPr>
        <w:t>，</w:t>
      </w:r>
      <w:r>
        <w:rPr>
          <w:rFonts w:hint="eastAsia"/>
          <w:sz w:val="28"/>
          <w:szCs w:val="28"/>
        </w:rPr>
        <w:t>上述例子是因地制宜·把练功寓于日常生活当中的例子罢了。</w:t>
      </w:r>
    </w:p>
    <w:p w14:paraId="05316EB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那么</w:t>
      </w:r>
      <w:r>
        <w:rPr>
          <w:rFonts w:hint="eastAsia"/>
          <w:sz w:val="28"/>
          <w:szCs w:val="28"/>
          <w:lang w:eastAsia="zh-CN"/>
        </w:rPr>
        <w:t>，</w:t>
      </w:r>
      <w:r>
        <w:rPr>
          <w:rFonts w:hint="eastAsia"/>
          <w:sz w:val="28"/>
          <w:szCs w:val="28"/>
        </w:rPr>
        <w:t>从早晨算起，到晚上就寝，怎样才能充分利用时间去练功呢?如果你不是开夜班，早晨就要早起，克服多睡一会的习惯，既是磨炼意志，又是练功良好的起端，早起半小时至一小时，学习古人寅时练功，呼吸新鲜空气：有的人还可在步行或骑车上、下班的路上，作气功吐音呼吸锻炼；科室工作人员可利用工间操时间，闭目站无极功一会，闭目就能存神，可消除疲劳；从事某些工种的人员，可利用班前、班后作短暂的练无极功。尤如工前、工后操一样，工前练无极功可促使机体更快进入工作状态，提高工效，减少工伤；而工后练无极功可消除倦意。至于回到家中，可在做完家务后，或利用空闲时间、或利用睡前练功。家中有孩子干扰的人，</w:t>
      </w:r>
    </w:p>
    <w:p w14:paraId="307E4A4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r>
        <w:rPr>
          <w:rFonts w:hint="eastAsia"/>
          <w:sz w:val="28"/>
          <w:szCs w:val="28"/>
        </w:rPr>
        <w:t>选择练夜功也是一种办法：上夜班者，可予白天休息至恢复精神后练；总而言之，练功时间可以灵活机动，甚至开会、听报告前或和家人闲谈时无论坐、卧姿势，只要身体放松，意守丹田，深、侵、锅、匀地呼吸，就可起练功之效</w:t>
      </w:r>
      <w:r>
        <w:rPr>
          <w:rFonts w:hint="eastAsia"/>
          <w:sz w:val="28"/>
          <w:szCs w:val="28"/>
          <w:lang w:eastAsia="zh-CN"/>
        </w:rPr>
        <w:t>。</w:t>
      </w:r>
    </w:p>
    <w:p w14:paraId="5742667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p>
    <w:p w14:paraId="4B60C16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p>
    <w:p w14:paraId="0BE6F30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p>
    <w:p w14:paraId="3BE540C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p>
    <w:p w14:paraId="0F44C4D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p>
    <w:p w14:paraId="1F0CEB1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p>
    <w:p w14:paraId="420E47C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p>
    <w:p w14:paraId="79160F2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p>
    <w:p w14:paraId="3A239C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p>
    <w:p w14:paraId="66CADCE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p>
    <w:p w14:paraId="196B788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lang w:eastAsia="zh-CN"/>
        </w:rPr>
      </w:pPr>
    </w:p>
    <w:p w14:paraId="6767C5C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A6F4CFE">
      <w:pPr>
        <w:pStyle w:val="2"/>
        <w:bidi w:val="0"/>
        <w:rPr>
          <w:rFonts w:hint="eastAsia"/>
        </w:rPr>
      </w:pPr>
      <w:bookmarkStart w:id="21" w:name="_Toc29702"/>
      <w:r>
        <w:rPr>
          <w:rFonts w:hint="eastAsia"/>
        </w:rPr>
        <w:t>练无极功宜注意的事项</w:t>
      </w:r>
      <w:bookmarkEnd w:id="21"/>
    </w:p>
    <w:p w14:paraId="506AB6C0">
      <w:pPr>
        <w:pStyle w:val="3"/>
        <w:bidi w:val="0"/>
        <w:rPr>
          <w:rFonts w:hint="eastAsia"/>
        </w:rPr>
      </w:pPr>
      <w:bookmarkStart w:id="22" w:name="_Toc4475"/>
      <w:r>
        <w:rPr>
          <w:rFonts w:hint="eastAsia"/>
        </w:rPr>
        <w:t>1.大动要调整</w:t>
      </w:r>
      <w:bookmarkEnd w:id="22"/>
    </w:p>
    <w:p w14:paraId="6E912BA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除了身体有毛病外，不得要领也会产生大动，所谓大动就是身体失去控制。我们曾观察到某动功大动所出现的偏差，例如大动四小时，甚至八小时不能收功；久动后昏倒在地，血压下降，脸色苍白，呼吸、脉搏微弱；乱动不能自制，掉进水塘，捞起后仍乱动，更有甚者大动后精神失常。</w:t>
      </w:r>
    </w:p>
    <w:p w14:paraId="6C9EE4A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大动不能自控，身体失去平衡，这是气功偏差的一种现</w:t>
      </w:r>
      <w:r>
        <w:rPr>
          <w:rFonts w:hint="eastAsia"/>
          <w:sz w:val="28"/>
          <w:szCs w:val="28"/>
          <w:lang w:eastAsia="zh-CN"/>
        </w:rPr>
        <w:t>，</w:t>
      </w:r>
      <w:r>
        <w:rPr>
          <w:rFonts w:hint="eastAsia"/>
          <w:sz w:val="28"/>
          <w:szCs w:val="28"/>
        </w:rPr>
        <w:t>这种情况往往在经络敏感的人身上容易产生，其机制仍有待深入进行探讨，我们认为，与大脑皮层形成强烈的兴奋灶有关。</w:t>
      </w:r>
    </w:p>
    <w:p w14:paraId="288CE5D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出现偏差无论对个人或社会都会造成心理威胁，因此防止出偏差和研究纠偏方法很重要，还要实事求是地宣传每一种气功的适应症和禁忌症，以免群众造成误解。</w:t>
      </w:r>
    </w:p>
    <w:p w14:paraId="360BB4C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是不主张大动的，一经发现便进行调整。调整的方法有如下几种：其一，是在大动初便用意念控制，暗想自己要仃止外动，然后慢慢睁开限睛，向前上方平视。或者向上、向下、向前看看：其二，减少对丹田的注意力，意念离开丹田一会不意守，使丹田气散开；其三，依次将两脚的前掌翘起“散气”;其四，用一手拇食两指捏压另一手的小指未节。一般按照上述方法，可以制止乱动。</w:t>
      </w:r>
    </w:p>
    <w:p w14:paraId="49C4B848">
      <w:pPr>
        <w:pStyle w:val="3"/>
        <w:bidi w:val="0"/>
        <w:rPr>
          <w:rFonts w:hint="eastAsia"/>
        </w:rPr>
      </w:pPr>
      <w:bookmarkStart w:id="23" w:name="_Toc10850"/>
      <w:r>
        <w:rPr>
          <w:rFonts w:hint="eastAsia"/>
        </w:rPr>
        <w:t>2.浊气反冲要缓缓降气</w:t>
      </w:r>
      <w:bookmarkEnd w:id="23"/>
    </w:p>
    <w:p w14:paraId="65126EA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综功中气沿督脉上升称为清气上升，气沿任脉上称为浊气反冲，浊气反上冲胸以至冲上头部的现象是不泛见的，这种现象在自发动功中比较常见。</w:t>
      </w:r>
    </w:p>
    <w:p w14:paraId="2DEB166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气反冲往往是由于站得不正确，或身体本身有毛病所致。遇此情况则注意意念暂时离开丹田，级级向下引气下降。不宜勉强用力降气。如气已上冲头部，感到头如灌铅发账，就要用意识慢慢地、有次序地向头四局散气。如感心胸不舒服，或者气在头向后倒流，不要勉强练，可稍事休息，从头再练。有时，从胃里产生一些吸气，则应张开咀巴吐除。</w:t>
      </w:r>
    </w:p>
    <w:p w14:paraId="58DF2F2D">
      <w:pPr>
        <w:pStyle w:val="3"/>
        <w:bidi w:val="0"/>
        <w:rPr>
          <w:rFonts w:hint="eastAsia"/>
        </w:rPr>
      </w:pPr>
      <w:bookmarkStart w:id="24" w:name="_Toc5192"/>
      <w:r>
        <w:rPr>
          <w:rFonts w:hint="eastAsia"/>
        </w:rPr>
        <w:t>3.过饥过饱不宜练功</w:t>
      </w:r>
      <w:bookmarkEnd w:id="24"/>
    </w:p>
    <w:p w14:paraId="5FD5916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过饥练功会伤气，过饱练功会伤胃。尤其是一些体质差的人，患过肝炎的人，血压低、血糖低的人，在空腹中练功，有时会产生头昏、头痛的现象。预防的措施是，可在早晨稍进食后练，但也不宜过饱。容易头晕者，每次练功时间不宜过长，可以数分钟、数分钟地逐步递增，注意缓缓收功，收功时意想气从百会沿任脉缓缓降回丹田，这样做几次才结束练功可以减轻不舒服症状和确保安全。</w:t>
      </w:r>
    </w:p>
    <w:p w14:paraId="05C30EA2">
      <w:pPr>
        <w:pStyle w:val="3"/>
        <w:bidi w:val="0"/>
        <w:rPr>
          <w:rFonts w:hint="eastAsia"/>
        </w:rPr>
      </w:pPr>
      <w:bookmarkStart w:id="25" w:name="_Toc24440"/>
      <w:r>
        <w:rPr>
          <w:rFonts w:hint="eastAsia"/>
        </w:rPr>
        <w:t>4.心烦气滞、雷雨交加应下功</w:t>
      </w:r>
      <w:bookmarkEnd w:id="25"/>
    </w:p>
    <w:p w14:paraId="17B8EFC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遇到上述情况，不要勉强练功，按照收功方法，先行下功，休息数分钟，待气滞消失再练，雷、电交加，容易惊功，可解功片刻，待雷电仃止，然后再行练功。</w:t>
      </w:r>
    </w:p>
    <w:p w14:paraId="4966C29D">
      <w:pPr>
        <w:pStyle w:val="3"/>
        <w:bidi w:val="0"/>
        <w:rPr>
          <w:rFonts w:hint="eastAsia"/>
        </w:rPr>
      </w:pPr>
      <w:bookmarkStart w:id="26" w:name="_Toc12081"/>
      <w:r>
        <w:rPr>
          <w:rFonts w:hint="eastAsia"/>
        </w:rPr>
        <w:t>5.练功的禁忌症</w:t>
      </w:r>
      <w:bookmarkEnd w:id="26"/>
    </w:p>
    <w:p w14:paraId="6A41D0B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急性病、狂燥性精神病、发高烧、重感冒、胃溃疡已穿孔、大吐血不久、刚动过大手术、严重的气管炎及肺气肿和心脏病在发作中，以及妇女产后经期量过多者不宜练功。至于大病后，身体和气脉极度虚弱者则应在有经验者指导下练功。</w:t>
      </w:r>
    </w:p>
    <w:p w14:paraId="07BCDB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824213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D668CE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DD1701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8AEF2F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3BFC89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DDFF54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C15BE0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2DD8C9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384BC4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00DE6A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1E66CC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74FC79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A2BD39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870B48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B5536F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F3B3C8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0EC02A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713F50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4A99F55">
      <w:pPr>
        <w:pStyle w:val="2"/>
        <w:bidi w:val="0"/>
        <w:rPr>
          <w:rFonts w:hint="eastAsia"/>
        </w:rPr>
      </w:pPr>
      <w:bookmarkStart w:id="27" w:name="_Toc2139"/>
      <w:r>
        <w:rPr>
          <w:rFonts w:hint="eastAsia"/>
        </w:rPr>
        <w:t>疗效实例</w:t>
      </w:r>
      <w:bookmarkEnd w:id="27"/>
    </w:p>
    <w:p w14:paraId="5657D716">
      <w:pPr>
        <w:pStyle w:val="3"/>
        <w:bidi w:val="0"/>
        <w:rPr>
          <w:rFonts w:hint="eastAsia"/>
        </w:rPr>
      </w:pPr>
      <w:bookmarkStart w:id="28" w:name="_Toc20303"/>
      <w:r>
        <w:rPr>
          <w:rFonts w:hint="eastAsia"/>
        </w:rPr>
        <w:t>例一：心脏器质性病变练功显著好转实例</w:t>
      </w:r>
      <w:bookmarkEnd w:id="28"/>
    </w:p>
    <w:p w14:paraId="2F5D590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黄××</w:t>
      </w:r>
      <w:r>
        <w:rPr>
          <w:rFonts w:hint="eastAsia"/>
          <w:sz w:val="28"/>
          <w:szCs w:val="28"/>
          <w:lang w:eastAsia="zh-CN"/>
        </w:rPr>
        <w:t>，</w:t>
      </w:r>
      <w:r>
        <w:rPr>
          <w:rFonts w:hint="eastAsia"/>
          <w:sz w:val="28"/>
          <w:szCs w:val="28"/>
        </w:rPr>
        <w:t>男，65岁，住广州市红书中路馥园巷×号。</w:t>
      </w:r>
    </w:p>
    <w:p w14:paraId="5FAE9E4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一九七二年至七四年先后三次患急性心肌梗死，两次濒临“病危”</w:t>
      </w:r>
      <w:r>
        <w:rPr>
          <w:rFonts w:hint="eastAsia"/>
          <w:sz w:val="28"/>
          <w:szCs w:val="28"/>
          <w:lang w:eastAsia="zh-CN"/>
        </w:rPr>
        <w:t>，</w:t>
      </w:r>
      <w:r>
        <w:rPr>
          <w:rFonts w:hint="eastAsia"/>
          <w:sz w:val="28"/>
          <w:szCs w:val="28"/>
        </w:rPr>
        <w:t>七七年并发心率不整，期外收缩三十八次(即心跳一次</w:t>
      </w:r>
      <w:r>
        <w:rPr>
          <w:rFonts w:hint="eastAsia"/>
          <w:sz w:val="28"/>
          <w:szCs w:val="28"/>
          <w:lang w:val="en-US" w:eastAsia="zh-CN"/>
        </w:rPr>
        <w:t>停</w:t>
      </w:r>
      <w:r>
        <w:rPr>
          <w:rFonts w:hint="eastAsia"/>
          <w:sz w:val="28"/>
          <w:szCs w:val="28"/>
        </w:rPr>
        <w:t>一下)</w:t>
      </w:r>
      <w:r>
        <w:rPr>
          <w:rFonts w:hint="eastAsia"/>
          <w:sz w:val="28"/>
          <w:szCs w:val="28"/>
          <w:lang w:eastAsia="zh-CN"/>
        </w:rPr>
        <w:t>，</w:t>
      </w:r>
      <w:r>
        <w:rPr>
          <w:rFonts w:hint="eastAsia"/>
          <w:sz w:val="28"/>
          <w:szCs w:val="28"/>
        </w:rPr>
        <w:t>心室壁漏，右束支传导阻塞，心脏性水肿。一九七六年曾被某医院判为器质性病变，认为此病不可逆转，不予留医，医嘱“要绝对卧床休息，不能拿五磅以上东西”。</w:t>
      </w:r>
    </w:p>
    <w:p w14:paraId="3C607FD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在走投无路的情况下寻求气功治疗。七七年下半年开始，由蔡松芳老师指导练无极式气功，胸痛心翳减少。练功半年，食量大增，睡眠良好，体重从一百二十二斤增至一百五十斤。两年后心率不整现象消失，现在恢复正常脉搏，血压由150/90恢复至120/80毫米汞柱。练功后自觉症状大有好转，感冒减少，家里人感冒也不会传给他，而且精神旺盛，身体转动灵活，天天有大便，腰酸背痛消失，心肌梗死未再发生过，心绞痛亦基本消失，偶然还有心胸翳闷的症状，但一、二天便能消除。心脏性水肿仍存在，目前仍在进行药物治疗与练功相配合。</w:t>
      </w:r>
    </w:p>
    <w:p w14:paraId="7DD7BC0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据本人反映，每天练功三至四次，上午二次，午睡后一次，下午洗澡后一次，每次练二十多分钟，站功后全身温暖舒适。</w:t>
      </w:r>
    </w:p>
    <w:p w14:paraId="37029E6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472436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599FFD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25D4F67">
      <w:pPr>
        <w:pStyle w:val="3"/>
        <w:bidi w:val="0"/>
        <w:rPr>
          <w:rFonts w:hint="eastAsia"/>
        </w:rPr>
      </w:pPr>
      <w:bookmarkStart w:id="29" w:name="_Toc16586"/>
      <w:r>
        <w:rPr>
          <w:rFonts w:hint="eastAsia"/>
        </w:rPr>
        <w:t>例二：练功消除严重肩周炎，白内障视力提高实例。</w:t>
      </w:r>
      <w:bookmarkEnd w:id="29"/>
    </w:p>
    <w:p w14:paraId="6E36287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陈</w:t>
      </w:r>
      <w:r>
        <w:rPr>
          <w:rFonts w:hint="eastAsia"/>
          <w:sz w:val="28"/>
          <w:szCs w:val="28"/>
          <w:lang w:eastAsia="zh-CN"/>
        </w:rPr>
        <w:t>×</w:t>
      </w:r>
      <w:r>
        <w:rPr>
          <w:rFonts w:hint="eastAsia"/>
          <w:sz w:val="28"/>
          <w:szCs w:val="28"/>
        </w:rPr>
        <w:t>×</w:t>
      </w:r>
      <w:r>
        <w:rPr>
          <w:rFonts w:hint="eastAsia"/>
          <w:sz w:val="28"/>
          <w:szCs w:val="28"/>
          <w:lang w:eastAsia="zh-CN"/>
        </w:rPr>
        <w:t>，</w:t>
      </w:r>
      <w:r>
        <w:rPr>
          <w:rFonts w:hint="eastAsia"/>
          <w:sz w:val="28"/>
          <w:szCs w:val="28"/>
        </w:rPr>
        <w:t>男，49岁，在广东省水电设计院工作。</w:t>
      </w:r>
    </w:p>
    <w:p w14:paraId="3733243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左肩患严重肩周炎，左肩关节有障碍，只能平肩举臂九十度角，后经医生劝导，做对抗运动摆臂与转肩等二年，每次活动后可举至一百一十度左右，但行止活动后，只能恢复原来的九十度角。</w:t>
      </w:r>
    </w:p>
    <w:p w14:paraId="49DBB16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无极式气功后，仅四天便可将臂举至一百七十度角。患者自觉每次练功内气发动后两臂会不自主地向侧浮起，但举臂至侧平举部位便因关节障碍卡住不动，继而内气会将臂托动绕向前，然后上举至一百七十度角。</w:t>
      </w:r>
    </w:p>
    <w:p w14:paraId="05F397E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由于患者善于动脑筋，意识到两臂不能经测举至上举是因肩关节病灶影响，因而有意识地进行探索，当臂外动至侧举时，以意制止臂向前的移动，在一次练功中，由于气愈来愈猛，只听得卡嚓一声和一阵剧烈的疼痛，内气冲破肩关节障碍，两臂开始从两侧一举向上成上举，经过上百次的外动，疼痛逐渐解除，以后，无论从侧或前面都可毫无障碍地将臂举至上举一百七十度角，肩痛亦随之消失，自此站桩两臂自然下垂，不再产生外动。(在练功的病例中另有一位扇周炎患者，练功时两臂没有产生外动，而是自觉患部突然疼痛得像给刀刮了一下，自此肩关节障碍消除)。</w:t>
      </w:r>
    </w:p>
    <w:p w14:paraId="012DE80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患者过去还患眼白内障，左眼晶体混浊多年，视力为0.3</w:t>
      </w:r>
      <w:r>
        <w:rPr>
          <w:rFonts w:hint="eastAsia"/>
          <w:sz w:val="28"/>
          <w:szCs w:val="28"/>
          <w:lang w:eastAsia="zh-CN"/>
        </w:rPr>
        <w:t>，</w:t>
      </w:r>
      <w:r>
        <w:rPr>
          <w:rFonts w:hint="eastAsia"/>
          <w:sz w:val="28"/>
          <w:szCs w:val="28"/>
        </w:rPr>
        <w:t>练功后视力提高至0.8。练功前经常流牙血，有八个牙齿松动，医生建议拔除，而练功后，流牙血现象消失，有六个牙齿逐步稳固，不但如此，头上前额多年秃发处长出了新发。过病，体重由107斤增至120斤。患者还教会家中患慢性气管</w:t>
      </w:r>
    </w:p>
    <w:p w14:paraId="287D494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2378D6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rPr>
          <w:rFonts w:hint="eastAsia"/>
          <w:sz w:val="28"/>
          <w:szCs w:val="28"/>
        </w:rPr>
      </w:pPr>
      <w:bookmarkStart w:id="30" w:name="_Toc8265"/>
      <w:r>
        <w:rPr>
          <w:rStyle w:val="21"/>
          <w:rFonts w:hint="eastAsia"/>
        </w:rPr>
        <w:t>例三：练功后老年性囊肿消失，眼白内障恢复视力实例</w:t>
      </w:r>
      <w:bookmarkEnd w:id="30"/>
    </w:p>
    <w:p w14:paraId="2FBB12B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何××</w:t>
      </w:r>
      <w:r>
        <w:rPr>
          <w:rFonts w:hint="eastAsia"/>
          <w:sz w:val="28"/>
          <w:szCs w:val="28"/>
          <w:lang w:eastAsia="zh-CN"/>
        </w:rPr>
        <w:t>，</w:t>
      </w:r>
      <w:r>
        <w:rPr>
          <w:rFonts w:hint="eastAsia"/>
          <w:sz w:val="28"/>
          <w:szCs w:val="28"/>
        </w:rPr>
        <w:t>女，86岁，住广州工人新村东六街×号。</w:t>
      </w:r>
    </w:p>
    <w:p w14:paraId="11A91A9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练功前驼背，走路不稳，步履乏力，从工人新村走到烈士陵园练功，需别人搀扶还柱拐杖约走三十五分钟才到。患者臀部长有一个小鸭蛋般大的瘤状物(因患者练功前没有主诉，估计可能是坐骨结节囊肿)</w:t>
      </w:r>
      <w:r>
        <w:rPr>
          <w:rFonts w:hint="eastAsia"/>
          <w:sz w:val="28"/>
          <w:szCs w:val="28"/>
          <w:lang w:eastAsia="zh-CN"/>
        </w:rPr>
        <w:t>，</w:t>
      </w:r>
      <w:r>
        <w:rPr>
          <w:rFonts w:hint="eastAsia"/>
          <w:sz w:val="28"/>
          <w:szCs w:val="28"/>
        </w:rPr>
        <w:t>眼患白内障，多年来不能穿针引线和看书，三十公尺内视物模糊。</w:t>
      </w:r>
    </w:p>
    <w:p w14:paraId="384F522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练功仅一个月，竞能丢掉拐杖，不用别人搀扶，自己从工人新村走十五分钟到烈士陵园练功，还可步登石级，走路有力。而且，臀部囊肿不知不觉消失。</w:t>
      </w:r>
    </w:p>
    <w:p w14:paraId="314734A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练功三个月后，自觉眼明了，可以穿针做衣服和看“三国演义”书。更有趣的是，发现过去在家中墙上的挂钩手够不着，练功后竟能从中取物，一量身高，竞增高了两公分，证明脊柱弯曲获得了改善。</w:t>
      </w:r>
    </w:p>
    <w:p w14:paraId="531C855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在家中常常关门自练，身后放张滕椅面对床站功，以防意外摔倒和避免家人干扰，坚持每天清早到烈士陵园无极式气功辅导站去练功，可见练功之专心和刻苦。在她的影响下，工人新村有三十多人去该站练功。</w:t>
      </w:r>
    </w:p>
    <w:p w14:paraId="6212565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43F452F">
      <w:pPr>
        <w:pStyle w:val="3"/>
        <w:bidi w:val="0"/>
        <w:rPr>
          <w:rFonts w:hint="eastAsia"/>
        </w:rPr>
      </w:pPr>
      <w:bookmarkStart w:id="31" w:name="_Toc4393"/>
      <w:r>
        <w:rPr>
          <w:rFonts w:hint="eastAsia"/>
        </w:rPr>
        <w:t>例四：左手中指外伤弯曲十几年，两手甲窗练功后不药而愈，白发变黑实例</w:t>
      </w:r>
      <w:bookmarkEnd w:id="31"/>
    </w:p>
    <w:p w14:paraId="1A37999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胡×</w:t>
      </w:r>
      <w:r>
        <w:rPr>
          <w:rFonts w:hint="eastAsia"/>
          <w:sz w:val="28"/>
          <w:szCs w:val="28"/>
          <w:lang w:eastAsia="zh-CN"/>
        </w:rPr>
        <w:t>×，</w:t>
      </w:r>
      <w:r>
        <w:rPr>
          <w:rFonts w:hint="eastAsia"/>
          <w:sz w:val="28"/>
          <w:szCs w:val="28"/>
        </w:rPr>
        <w:t>女，59岁，住广州市延安三路永胜街细巷</w:t>
      </w:r>
      <w:r>
        <w:rPr>
          <w:rFonts w:hint="eastAsia"/>
          <w:sz w:val="28"/>
          <w:szCs w:val="28"/>
          <w:lang w:eastAsia="zh-CN"/>
        </w:rPr>
        <w:t>×</w:t>
      </w:r>
      <w:r>
        <w:rPr>
          <w:rFonts w:hint="eastAsia"/>
          <w:sz w:val="28"/>
          <w:szCs w:val="28"/>
        </w:rPr>
        <w:t>号。</w:t>
      </w:r>
    </w:p>
    <w:p w14:paraId="6F3F50C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从一九五八年起患肩周炎，腰肌劳损，手神经未梢炎。尺侧骨端肿大。洗衣和拿雨伞都不行，脚软无力，腰低痛不能下蹲。自一九六一年起患胃病、严重神经衰弱，风一吹头就针扎样痛，打封闭也不止痛，还患眼底出血，不能坚持看完一场电影。左手中指第一节曾被火车上的窗门压伤，弯曲十几年，左手拇指第一节肿大，两手指甲患甲癣，指甲没有血色且增厚爆裂，稍碰撞便疼痛，影响日常生活，曾在几间大医院治疗均不见效。</w:t>
      </w:r>
    </w:p>
    <w:p w14:paraId="528CB12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半月后，自觉精神好，手胞好转很多，扭手有力，左手中指第一节变直，肩痛没发作，脚能支持站许久，随便可蹲，常打呵欠现象消失。练功二个月后，头痛及眼底内出血现象消除。练功三个月后，发现左脚拇指长的鸡眼自行脱落(练功后发现鸡眼自行脱落者已有数例)</w:t>
      </w:r>
      <w:r>
        <w:rPr>
          <w:rFonts w:hint="eastAsia"/>
          <w:sz w:val="28"/>
          <w:szCs w:val="28"/>
          <w:lang w:eastAsia="zh-CN"/>
        </w:rPr>
        <w:t>，</w:t>
      </w:r>
      <w:r>
        <w:rPr>
          <w:rFonts w:hint="eastAsia"/>
          <w:sz w:val="28"/>
          <w:szCs w:val="28"/>
        </w:rPr>
        <w:t>手指甲癣也痊愈，恢复血色、光泽和正常的厚度。近几月来还发现自己以及和她一起练功的姐姐(七十三岁，见例五)</w:t>
      </w:r>
      <w:r>
        <w:rPr>
          <w:rFonts w:hint="eastAsia"/>
          <w:sz w:val="28"/>
          <w:szCs w:val="28"/>
          <w:lang w:eastAsia="zh-CN"/>
        </w:rPr>
        <w:t>，</w:t>
      </w:r>
      <w:r>
        <w:rPr>
          <w:rFonts w:hint="eastAsia"/>
          <w:sz w:val="28"/>
          <w:szCs w:val="28"/>
        </w:rPr>
        <w:t>雪白的银发还渐为长出的黑发所代替。</w:t>
      </w:r>
    </w:p>
    <w:p w14:paraId="46EBAD6D">
      <w:pPr>
        <w:pStyle w:val="3"/>
        <w:bidi w:val="0"/>
        <w:rPr>
          <w:rFonts w:hint="eastAsia"/>
        </w:rPr>
      </w:pPr>
      <w:bookmarkStart w:id="32" w:name="_Toc20195"/>
      <w:r>
        <w:rPr>
          <w:rFonts w:hint="eastAsia"/>
        </w:rPr>
        <w:t>例五：眼白内障、深度近视，练功后视力改善，白发变黑实例</w:t>
      </w:r>
      <w:bookmarkEnd w:id="32"/>
    </w:p>
    <w:p w14:paraId="30A6E6A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胡××</w:t>
      </w:r>
      <w:r>
        <w:rPr>
          <w:rFonts w:hint="eastAsia"/>
          <w:sz w:val="28"/>
          <w:szCs w:val="28"/>
          <w:lang w:eastAsia="zh-CN"/>
        </w:rPr>
        <w:t>，</w:t>
      </w:r>
      <w:r>
        <w:rPr>
          <w:rFonts w:hint="eastAsia"/>
          <w:sz w:val="28"/>
          <w:szCs w:val="28"/>
        </w:rPr>
        <w:t>女，73岁，住址同上。</w:t>
      </w:r>
    </w:p>
    <w:p w14:paraId="37F1AF0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前左膝扭伤不能蹲，上下石级气喘，经常有气顶喉咙，心翳，辛苦时要捶胸，走起路来像倒退，腰骨不能久站，洗碗时背要靠着洗，手脚麻痹，早上不能握拳。练功前头发呈银白色，人疲乏无神，面色无华，皮肤干燥。</w:t>
      </w:r>
    </w:p>
    <w:p w14:paraId="7F03043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综功三个月后见效，过去一年到头不用理发，站功后头发增长增厚，头发由下边发脚黑上来，过去眼白内障，深度近视，现今眼明很多，上下石级也不气喘，气翳消失，不用插胸，腰也不痛，可下蹲，走路很轻快，家中年青人也跟不上，站功后记忆力好，睡眠能熟睡，许多人都说她返老还童。</w:t>
      </w:r>
    </w:p>
    <w:p w14:paraId="546C1E3A">
      <w:pPr>
        <w:pStyle w:val="3"/>
        <w:bidi w:val="0"/>
        <w:rPr>
          <w:rFonts w:hint="eastAsia"/>
        </w:rPr>
      </w:pPr>
      <w:bookmarkStart w:id="33" w:name="_Toc26967"/>
      <w:r>
        <w:rPr>
          <w:rFonts w:hint="eastAsia"/>
        </w:rPr>
        <w:t>例六：手指类风湿练功后痊愈实例</w:t>
      </w:r>
      <w:bookmarkEnd w:id="33"/>
    </w:p>
    <w:p w14:paraId="0AF21BD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胡××</w:t>
      </w:r>
      <w:r>
        <w:rPr>
          <w:rFonts w:hint="eastAsia"/>
          <w:sz w:val="28"/>
          <w:szCs w:val="28"/>
          <w:lang w:eastAsia="zh-CN"/>
        </w:rPr>
        <w:t>，</w:t>
      </w:r>
      <w:r>
        <w:rPr>
          <w:rFonts w:hint="eastAsia"/>
          <w:sz w:val="28"/>
          <w:szCs w:val="28"/>
        </w:rPr>
        <w:t>女67岁，住址同上。</w:t>
      </w:r>
    </w:p>
    <w:p w14:paraId="27C954C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一九七九年十二月起左臂肩举不起，向后不能触摸背，左手拇指根部肥大，四指第一关节向左弯曲、僵硬，经诊断为患类气湿。洗衣物不能洗净和扭干，拿针也不方便。</w:t>
      </w:r>
    </w:p>
    <w:p w14:paraId="01132E9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一年四月开始练功，每天练二、三次，每次二十分钟左右。四月中旬后每次站功延长一小时，站功时自觉手上下、前后自发甩动，还自发地向后扭臂，转体，左侧患臂动的多。练功二十多天后，发现弯曲的手指变直，关节缩小。</w:t>
      </w:r>
    </w:p>
    <w:p w14:paraId="6329112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2F9715E">
      <w:pPr>
        <w:pStyle w:val="3"/>
        <w:bidi w:val="0"/>
        <w:rPr>
          <w:rFonts w:hint="eastAsia"/>
        </w:rPr>
      </w:pPr>
      <w:bookmarkStart w:id="34" w:name="_Toc20737"/>
      <w:r>
        <w:rPr>
          <w:rFonts w:hint="eastAsia"/>
        </w:rPr>
        <w:t>例七：风湿骨痛、老年斑练功后显著消失实例</w:t>
      </w:r>
      <w:bookmarkEnd w:id="34"/>
    </w:p>
    <w:p w14:paraId="0B0EA74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李</w:t>
      </w:r>
      <w:r>
        <w:rPr>
          <w:rFonts w:hint="eastAsia"/>
          <w:sz w:val="28"/>
          <w:szCs w:val="28"/>
          <w:lang w:eastAsia="zh-CN"/>
        </w:rPr>
        <w:t>×</w:t>
      </w:r>
      <w:r>
        <w:rPr>
          <w:rFonts w:hint="eastAsia"/>
          <w:sz w:val="28"/>
          <w:szCs w:val="28"/>
        </w:rPr>
        <w:t>×</w:t>
      </w:r>
      <w:r>
        <w:rPr>
          <w:rFonts w:hint="eastAsia"/>
          <w:sz w:val="28"/>
          <w:szCs w:val="28"/>
          <w:lang w:eastAsia="zh-CN"/>
        </w:rPr>
        <w:t>，</w:t>
      </w:r>
      <w:r>
        <w:rPr>
          <w:rFonts w:hint="eastAsia"/>
          <w:sz w:val="28"/>
          <w:szCs w:val="28"/>
        </w:rPr>
        <w:t>女，53岁，住广州市东华东菜园东街×号。</w:t>
      </w:r>
    </w:p>
    <w:p w14:paraId="7CC8535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高血压(180/130)已三年，有风湿骨痛。学无极功二十多天因气冲病灶引起风湿病发作，腰亦痛，膝不能蹲，一直痛了一个多月，站功三个月风湿痛就解除。过去失眠，每晚夜尿三、四次，站功后能睡，夜尿减少。两手背有许多老年斑(突出表皮)</w:t>
      </w:r>
      <w:r>
        <w:rPr>
          <w:rFonts w:hint="eastAsia"/>
          <w:sz w:val="28"/>
          <w:szCs w:val="28"/>
          <w:lang w:eastAsia="zh-CN"/>
        </w:rPr>
        <w:t>，</w:t>
      </w:r>
      <w:r>
        <w:rPr>
          <w:rFonts w:hint="eastAsia"/>
          <w:sz w:val="28"/>
          <w:szCs w:val="28"/>
        </w:rPr>
        <w:t>站功一个多月就逐渐消退，现今已消失很多。</w:t>
      </w:r>
    </w:p>
    <w:p w14:paraId="35E8C17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673742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56095FB">
      <w:pPr>
        <w:pStyle w:val="3"/>
        <w:bidi w:val="0"/>
        <w:rPr>
          <w:rFonts w:hint="eastAsia"/>
        </w:rPr>
      </w:pPr>
      <w:bookmarkStart w:id="35" w:name="_Toc7972"/>
      <w:r>
        <w:rPr>
          <w:rFonts w:hint="eastAsia"/>
        </w:rPr>
        <w:t>例八：头顶良性瘤练功月余消失实例</w:t>
      </w:r>
      <w:bookmarkEnd w:id="35"/>
    </w:p>
    <w:p w14:paraId="67ED50E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吕××</w:t>
      </w:r>
      <w:r>
        <w:rPr>
          <w:rFonts w:hint="eastAsia"/>
          <w:sz w:val="28"/>
          <w:szCs w:val="28"/>
          <w:lang w:eastAsia="zh-CN"/>
        </w:rPr>
        <w:t>，</w:t>
      </w:r>
      <w:r>
        <w:rPr>
          <w:rFonts w:hint="eastAsia"/>
          <w:sz w:val="28"/>
          <w:szCs w:val="28"/>
        </w:rPr>
        <w:t>女，51岁，住广州市立新北连庆里×号。</w:t>
      </w:r>
    </w:p>
    <w:p w14:paraId="35A75F5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一九七六年九月起发现头顶左侧生一瘤，如指节大(直径约两公分)</w:t>
      </w:r>
      <w:r>
        <w:rPr>
          <w:rFonts w:hint="eastAsia"/>
          <w:sz w:val="28"/>
          <w:szCs w:val="28"/>
          <w:lang w:eastAsia="zh-CN"/>
        </w:rPr>
        <w:t>，</w:t>
      </w:r>
      <w:r>
        <w:rPr>
          <w:rFonts w:hint="eastAsia"/>
          <w:sz w:val="28"/>
          <w:szCs w:val="28"/>
        </w:rPr>
        <w:t>质红而软，按之痛，经常头痛，在广州市第一人民医院治疗，建议手术切除。由于患者不愿剃光头发，后来，参加无极式气功锻练，仅一个月，此瘤不知不觉消失，仅留下一疤痕，患者过去右手肘关节曾骨折并患风湿，经常疼痛，连锅铲也拿不起，练功时患处有针刺般痛，但痛过几次后就不痛了，现今手活动正常。</w:t>
      </w:r>
    </w:p>
    <w:p w14:paraId="78B1E4D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17F7CC0">
      <w:pPr>
        <w:pStyle w:val="3"/>
        <w:bidi w:val="0"/>
        <w:rPr>
          <w:rFonts w:hint="eastAsia"/>
        </w:rPr>
      </w:pPr>
      <w:bookmarkStart w:id="36" w:name="_Toc26311"/>
      <w:r>
        <w:rPr>
          <w:rFonts w:hint="eastAsia"/>
        </w:rPr>
        <w:t>例九：臂部乳头瘤练功月余显著缩小实例</w:t>
      </w:r>
      <w:bookmarkEnd w:id="36"/>
    </w:p>
    <w:p w14:paraId="45C4C3A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陈×</w:t>
      </w:r>
      <w:r>
        <w:rPr>
          <w:rFonts w:hint="eastAsia"/>
          <w:sz w:val="28"/>
          <w:szCs w:val="28"/>
          <w:lang w:eastAsia="zh-CN"/>
        </w:rPr>
        <w:t>×，</w:t>
      </w:r>
      <w:r>
        <w:rPr>
          <w:rFonts w:hint="eastAsia"/>
          <w:sz w:val="28"/>
          <w:szCs w:val="28"/>
        </w:rPr>
        <w:t>女，38岁，住广州中山三路北横街清和里×号。</w:t>
      </w:r>
    </w:p>
    <w:p w14:paraId="71C7D5F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臀部长有两个乳头瘤，尾间一个已手术割除十几年，余下一个已长至3.5公分，质实。</w:t>
      </w:r>
    </w:p>
    <w:p w14:paraId="369BDFF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练功二十天左右，瘤体变软，一个多月后瘤消失，只剩瘤内一个小硬结。</w:t>
      </w:r>
    </w:p>
    <w:p w14:paraId="582F969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012292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7A2293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DC3658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F40F79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AD3FC17">
      <w:pPr>
        <w:pStyle w:val="3"/>
        <w:bidi w:val="0"/>
        <w:rPr>
          <w:rFonts w:hint="eastAsia"/>
        </w:rPr>
      </w:pPr>
      <w:bookmarkStart w:id="37" w:name="_Toc30061"/>
      <w:r>
        <w:rPr>
          <w:rFonts w:hint="eastAsia"/>
        </w:rPr>
        <w:t>例十：手上筋瘤，臀部囊肿练功数月不药而愈实例</w:t>
      </w:r>
      <w:bookmarkEnd w:id="37"/>
    </w:p>
    <w:p w14:paraId="238405D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吴××</w:t>
      </w:r>
      <w:r>
        <w:rPr>
          <w:rFonts w:hint="eastAsia"/>
          <w:sz w:val="28"/>
          <w:szCs w:val="28"/>
          <w:lang w:eastAsia="zh-CN"/>
        </w:rPr>
        <w:t>，</w:t>
      </w:r>
      <w:r>
        <w:rPr>
          <w:rFonts w:hint="eastAsia"/>
          <w:sz w:val="28"/>
          <w:szCs w:val="28"/>
        </w:rPr>
        <w:t>女，63岁，住广州市延安三路堑边街×号。</w:t>
      </w:r>
    </w:p>
    <w:p w14:paraId="1227978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平时身体瘦弱，食欲不振，每餐吃不下一碗饭，体重不超过75市斤，一九八○年发现臀部右侧长了一个瘤状物，坐着就痛，后经广州市中山医学院第一附属医院诊断为坐骨结节囊肿；右手第三指节也长有一个一公分大小的筋瘤(省中医院确诊)</w:t>
      </w:r>
      <w:r>
        <w:rPr>
          <w:rFonts w:hint="eastAsia"/>
          <w:sz w:val="28"/>
          <w:szCs w:val="28"/>
          <w:lang w:eastAsia="zh-CN"/>
        </w:rPr>
        <w:t>，</w:t>
      </w:r>
      <w:r>
        <w:rPr>
          <w:rFonts w:hint="eastAsia"/>
          <w:sz w:val="28"/>
          <w:szCs w:val="28"/>
        </w:rPr>
        <w:t>均认为要手术才能治好，患者深感惧怕。</w:t>
      </w:r>
    </w:p>
    <w:p w14:paraId="2B2F998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后来，偶然从报纸介绍中知道气功治病有效，决心一试，经友人介绍到广州烈士陵园练无极式气功，每天早上五点半钟就去练功。</w:t>
      </w:r>
    </w:p>
    <w:p w14:paraId="10B2888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三个月后，手指筋病不知不觉消失，坚持四个多月后，臀部的囊肿也在慢慢地俏然散去，最后终于消失，患者为之欢喜若狂，据患者介绍，练功后不但解除心中苦恼，而且食欲大增，现今每餐可吃两碗饭，体重增加11斤。</w:t>
      </w:r>
    </w:p>
    <w:p w14:paraId="19C91C9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1A5B3D6">
      <w:pPr>
        <w:pStyle w:val="3"/>
        <w:bidi w:val="0"/>
        <w:rPr>
          <w:rFonts w:hint="eastAsia"/>
        </w:rPr>
      </w:pPr>
      <w:bookmarkStart w:id="38" w:name="_Toc26047"/>
      <w:r>
        <w:rPr>
          <w:rFonts w:hint="eastAsia"/>
        </w:rPr>
        <w:t>例十一：腹部疲结练功后消散实例</w:t>
      </w:r>
      <w:bookmarkEnd w:id="38"/>
    </w:p>
    <w:p w14:paraId="44354B2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黄××</w:t>
      </w:r>
      <w:r>
        <w:rPr>
          <w:rFonts w:hint="eastAsia"/>
          <w:sz w:val="28"/>
          <w:szCs w:val="28"/>
          <w:lang w:eastAsia="zh-CN"/>
        </w:rPr>
        <w:t>，</w:t>
      </w:r>
      <w:r>
        <w:rPr>
          <w:rFonts w:hint="eastAsia"/>
          <w:sz w:val="28"/>
          <w:szCs w:val="28"/>
        </w:rPr>
        <w:t>女，23岁，住广州建设新村东七街三座×号。</w:t>
      </w:r>
    </w:p>
    <w:p w14:paraId="0EA160D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患者右下腹肚脐侧长一硬块，质实，有鸡蛋大，压痛。</w:t>
      </w:r>
    </w:p>
    <w:p w14:paraId="3395A9B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年二月至七月在广州中山医学院诊治，七月在广州市第一人民医院住院留医检查，认为病因不明，超声波未发现明显浅肿块波形及器质性病变，但吃东西不下膈，一吃就呕，经常头昏、头痛，高烧，扁桃腺炎，经常晚上要看急诊，剧烈的疼痛放射到肩背，上楼梯也困难。市一人民医院建议手术治疗，认为有什么取什么。</w:t>
      </w:r>
    </w:p>
    <w:p w14:paraId="7BD6684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由于家长不同意，出院后，在广州逢源卫生院诊断为妇科血淤(气结、瘕结)</w:t>
      </w:r>
      <w:r>
        <w:rPr>
          <w:rFonts w:hint="eastAsia"/>
          <w:sz w:val="28"/>
          <w:szCs w:val="28"/>
          <w:lang w:eastAsia="zh-CN"/>
        </w:rPr>
        <w:t>，</w:t>
      </w:r>
      <w:r>
        <w:rPr>
          <w:rFonts w:hint="eastAsia"/>
          <w:sz w:val="28"/>
          <w:szCs w:val="28"/>
        </w:rPr>
        <w:t>服药后稍缩小，但结不散。一九八一年三、四月又犯病，自此不能上班，一年多来，晚上无法入睡。</w:t>
      </w:r>
    </w:p>
    <w:p w14:paraId="38B3993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同年五月开始练无极式气功，反映收效很大，患处不痛，胃口好，不用服止痛药，晚上十时至早上六时可入睡，熟睡到不知醒，六月瘕结消散，恢复上班和全勤。</w:t>
      </w:r>
    </w:p>
    <w:p w14:paraId="25A64735">
      <w:pPr>
        <w:pStyle w:val="3"/>
        <w:bidi w:val="0"/>
        <w:rPr>
          <w:rFonts w:hint="eastAsia"/>
        </w:rPr>
      </w:pPr>
      <w:bookmarkStart w:id="39" w:name="_Toc6444"/>
      <w:r>
        <w:rPr>
          <w:rFonts w:hint="eastAsia"/>
        </w:rPr>
        <w:t>例十二：患子宫肌瘤，练功四个月痊愈实例</w:t>
      </w:r>
      <w:bookmarkEnd w:id="39"/>
    </w:p>
    <w:p w14:paraId="30FB70C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邱××</w:t>
      </w:r>
      <w:r>
        <w:rPr>
          <w:rFonts w:hint="eastAsia"/>
          <w:sz w:val="28"/>
          <w:szCs w:val="28"/>
          <w:lang w:eastAsia="zh-CN"/>
        </w:rPr>
        <w:t>，</w:t>
      </w:r>
      <w:r>
        <w:rPr>
          <w:rFonts w:hint="eastAsia"/>
          <w:sz w:val="28"/>
          <w:szCs w:val="28"/>
        </w:rPr>
        <w:t>女，49岁，住广州市中山四路×号二楼。</w:t>
      </w:r>
    </w:p>
    <w:p w14:paraId="20EA22D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O年十二月二十日经部队一九七医院超声波检查患子宫肌瘤，有鸭蛋大，月经紊乱，经量明显增多。一九八二年三月中句被摩托车撞倒，经越秀区正骨医院检查发现有一粒花生米大小的骨质脱下。站功一个多月后，发现骨质自然消失；站功四个月后经市三人民医院检查证实子宫恢复正常。</w:t>
      </w:r>
    </w:p>
    <w:p w14:paraId="22FED40F">
      <w:pPr>
        <w:pStyle w:val="3"/>
        <w:bidi w:val="0"/>
        <w:rPr>
          <w:rFonts w:hint="eastAsia"/>
        </w:rPr>
      </w:pPr>
      <w:bookmarkStart w:id="40" w:name="_Toc9772"/>
      <w:r>
        <w:rPr>
          <w:rFonts w:hint="eastAsia"/>
        </w:rPr>
        <w:t>例十三：便秘、高血压、偏瘫，练功恢复正常实例</w:t>
      </w:r>
      <w:bookmarkEnd w:id="40"/>
    </w:p>
    <w:p w14:paraId="78FE374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邹××</w:t>
      </w:r>
      <w:r>
        <w:rPr>
          <w:rFonts w:hint="eastAsia"/>
          <w:sz w:val="28"/>
          <w:szCs w:val="28"/>
          <w:lang w:eastAsia="zh-CN"/>
        </w:rPr>
        <w:t>，</w:t>
      </w:r>
      <w:r>
        <w:rPr>
          <w:rFonts w:hint="eastAsia"/>
          <w:sz w:val="28"/>
          <w:szCs w:val="28"/>
        </w:rPr>
        <w:t>男，70岁，住广州市延安三路×号。</w:t>
      </w:r>
    </w:p>
    <w:p w14:paraId="4EE8A93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高血压170/100毫米汞柱，一九十一年因脑血管意外，半边不遂，后打太极拳多年，血压仍降不下来。还患便秘，过去一提起大便就谈虎色变，一周才大使一次，便前需准备二、三天才能排出，食欲一般，睡眠差。</w:t>
      </w:r>
    </w:p>
    <w:p w14:paraId="50EA04F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站功一个月后，食欲和睡眠良好，大便和血压恢复正常，瘫疾一侧的手由冷变暖，由紫红变成正常肤色。</w:t>
      </w:r>
    </w:p>
    <w:p w14:paraId="1B2043B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DF38373">
      <w:pPr>
        <w:pStyle w:val="3"/>
        <w:bidi w:val="0"/>
        <w:rPr>
          <w:rFonts w:hint="eastAsia"/>
        </w:rPr>
      </w:pPr>
      <w:bookmarkStart w:id="41" w:name="_Toc11265"/>
      <w:r>
        <w:rPr>
          <w:rFonts w:hint="eastAsia"/>
        </w:rPr>
        <w:t>例十四：患习惯性便秘、慢性咽炎十多年，练功痊愈实例</w:t>
      </w:r>
      <w:bookmarkEnd w:id="41"/>
    </w:p>
    <w:p w14:paraId="29DFBF3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麦××</w:t>
      </w:r>
      <w:r>
        <w:rPr>
          <w:rFonts w:hint="eastAsia"/>
          <w:sz w:val="28"/>
          <w:szCs w:val="28"/>
          <w:lang w:eastAsia="zh-CN"/>
        </w:rPr>
        <w:t>，</w:t>
      </w:r>
      <w:r>
        <w:rPr>
          <w:rFonts w:hint="eastAsia"/>
          <w:sz w:val="28"/>
          <w:szCs w:val="28"/>
        </w:rPr>
        <w:t>男，47岁，住广州市文德北×号二巷。</w:t>
      </w:r>
    </w:p>
    <w:p w14:paraId="7AEE159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患习惯性便秘十多年，大便有血，严重时大便要用手挖。还患慢性咽炎十多年，经常喉痛，服中草药一百余服不见效。</w:t>
      </w:r>
    </w:p>
    <w:p w14:paraId="72A08F7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二年五月按《科学之春》第四期介绍的无极功练功方法锻练，八月份到烈士陵园练功，九月份便解决习惯性便秘，过去一用脑喉就痛，近几个月来喉咙也不痛。每天练功二小时，练完功感到心明眼耳聪，听力好。</w:t>
      </w:r>
    </w:p>
    <w:p w14:paraId="144E3D17">
      <w:pPr>
        <w:pStyle w:val="3"/>
        <w:bidi w:val="0"/>
        <w:rPr>
          <w:rFonts w:hint="eastAsia"/>
        </w:rPr>
      </w:pPr>
      <w:bookmarkStart w:id="42" w:name="_Toc27636"/>
      <w:r>
        <w:rPr>
          <w:rFonts w:hint="eastAsia"/>
        </w:rPr>
        <w:t>例十五：患混合痔二十多年，练功后显著好转实例</w:t>
      </w:r>
      <w:bookmarkEnd w:id="42"/>
    </w:p>
    <w:p w14:paraId="6C6298A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何××</w:t>
      </w:r>
      <w:r>
        <w:rPr>
          <w:rFonts w:hint="eastAsia"/>
          <w:sz w:val="28"/>
          <w:szCs w:val="28"/>
          <w:lang w:eastAsia="zh-CN"/>
        </w:rPr>
        <w:t>，</w:t>
      </w:r>
      <w:r>
        <w:rPr>
          <w:rFonts w:hint="eastAsia"/>
          <w:sz w:val="28"/>
          <w:szCs w:val="28"/>
        </w:rPr>
        <w:t>女，49岁，广州市防疫站医师</w:t>
      </w:r>
    </w:p>
    <w:p w14:paraId="7BB447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患混合痔20多年(约2公分直径)</w:t>
      </w:r>
      <w:r>
        <w:rPr>
          <w:rFonts w:hint="eastAsia"/>
          <w:sz w:val="28"/>
          <w:szCs w:val="28"/>
          <w:lang w:eastAsia="zh-CN"/>
        </w:rPr>
        <w:t>，</w:t>
      </w:r>
      <w:r>
        <w:rPr>
          <w:rFonts w:hint="eastAsia"/>
          <w:sz w:val="28"/>
          <w:szCs w:val="28"/>
        </w:rPr>
        <w:t>大便干燥出血，经常大便后脱出，一九八O年二月在天津工作时曾欲动手术。</w:t>
      </w:r>
    </w:p>
    <w:p w14:paraId="50245F5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二年七月一日起站功，早上站半小时，午睡后站十多分钟，晚上站一次，全天练功约一小时，现今买煤及做重活后也没发现脱出。每次站功约十五分钟便感到眼前有朵红、黑色菊花(有时绿色)般的气团，从小到大，由下向右上方走，当意念到丹田，即向下成螺旋形向下移至丹田，持续至七、八分钟，慢慢消失。练功时自觉手发热，全身有蚁爬感。</w:t>
      </w:r>
    </w:p>
    <w:p w14:paraId="0C717D1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2F3F53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A555EE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F3E2D6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CEFB69B">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rPr>
          <w:rFonts w:hint="eastAsia"/>
          <w:sz w:val="28"/>
          <w:szCs w:val="28"/>
        </w:rPr>
      </w:pPr>
      <w:bookmarkStart w:id="43" w:name="_Toc28664"/>
      <w:r>
        <w:rPr>
          <w:rStyle w:val="21"/>
          <w:rFonts w:hint="eastAsia"/>
        </w:rPr>
        <w:t>例十六：高血压、心动过速，练功四个月恢复正常实例</w:t>
      </w:r>
      <w:bookmarkEnd w:id="43"/>
    </w:p>
    <w:p w14:paraId="0E0916E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朱××</w:t>
      </w:r>
      <w:r>
        <w:rPr>
          <w:rFonts w:hint="eastAsia"/>
          <w:sz w:val="28"/>
          <w:szCs w:val="28"/>
          <w:lang w:eastAsia="zh-CN"/>
        </w:rPr>
        <w:t>，</w:t>
      </w:r>
      <w:r>
        <w:rPr>
          <w:rFonts w:hint="eastAsia"/>
          <w:sz w:val="28"/>
          <w:szCs w:val="28"/>
        </w:rPr>
        <w:t>男，74岁，住广州市延安四路×号。</w:t>
      </w:r>
    </w:p>
    <w:p w14:paraId="7BC1205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因病八个月没上班，每月报销药费二十多元，练功前患高血压220/145毫米汞柱，心率过速125次/分，还患肺气肿，心翳气顶，每日中午饭后就脑痛，周身不适，因病退休。</w:t>
      </w:r>
    </w:p>
    <w:p w14:paraId="2AF00B9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练功四个月后，血压降至140/80毫米汞柱，心率为80次/分，自觉肺气肿好转，心平气和，近半年多来，不用报销药费，能吃能睡。</w:t>
      </w:r>
    </w:p>
    <w:p w14:paraId="02BB8CA0">
      <w:pPr>
        <w:pStyle w:val="3"/>
        <w:bidi w:val="0"/>
        <w:rPr>
          <w:rFonts w:hint="eastAsia"/>
        </w:rPr>
      </w:pPr>
      <w:bookmarkStart w:id="44" w:name="_Toc12224"/>
      <w:r>
        <w:rPr>
          <w:rFonts w:hint="eastAsia"/>
        </w:rPr>
        <w:t>例十七：老年性阻塞性肺气肿和过敏性哮喘，练功显著减轻症状实例</w:t>
      </w:r>
      <w:bookmarkEnd w:id="44"/>
    </w:p>
    <w:p w14:paraId="3E9480C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司徒×</w:t>
      </w:r>
      <w:r>
        <w:rPr>
          <w:rFonts w:hint="eastAsia"/>
          <w:sz w:val="28"/>
          <w:szCs w:val="28"/>
          <w:lang w:eastAsia="zh-CN"/>
        </w:rPr>
        <w:t>，</w:t>
      </w:r>
      <w:r>
        <w:rPr>
          <w:rFonts w:hint="eastAsia"/>
          <w:sz w:val="28"/>
          <w:szCs w:val="28"/>
        </w:rPr>
        <w:t>男，62岁，住广州市一德中路劳动路×号。</w:t>
      </w:r>
    </w:p>
    <w:p w14:paraId="042D230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老年性阻塞性肺气肿和过敏性哮喘住院留医，患者主诉过去很少生病，一九六九年初有一天晚上因疲劳、受凉感冒引起哮喘，以后每年春秋季发作。一九七七年后每况愈下，一年四季也发作，痰多、咳多，初时服安茶碱有效，以后就不行，要注射安茶碱和葡萄糖。一九八○年十一月至一九八一年十月份共住院四次，且因呼吸衰竭需吸氧，一九八O年因病退休留用。过去用抗过敏息喘药和抗菌素等药品，仍没什么办法，经常急诊。发作时呼吸困难，胸闷，要注射安茶碱或地塞米松缓解。</w:t>
      </w:r>
    </w:p>
    <w:p w14:paraId="6C3381F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一年九月二十七日经由住院病人介绍练无极式气功，练功十多天后自觉背、颈、额出汗，下肢凉，有蚂蚁爬动和气血像自来水般来回运动感。站功二十至三十分钟手脚暖和，四十分钟后全身有暖和感，有时肺、背局部疼痛，痰多容易排出。每当发现喉咙痒，哮喘欲发，就起来练功，可以级解和防止发作。过去最怕封痰，气一喘，咳痰很困难，站功后对咳痰有好处，站功一会便可制止喘。现在大发作已消失，小发作用药物和练功同时进行控制，如今，每逢有发作预兆，不像昔日惊慌失措，即行站功，可自然吐出浓痰，哮喘音逐渐减少。</w:t>
      </w:r>
    </w:p>
    <w:p w14:paraId="50B3D02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每天练功四至六次，发病时站的时间较短，每天站功总时数约二小时，每晚三至四时起床站功半小时至四十分钟，站完继续睡，站功后睡眠改善。一九八二年七月随访，据患者反映，已不需服药，隔几个月才回去看一次病。</w:t>
      </w:r>
    </w:p>
    <w:p w14:paraId="2F6C273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E7EF04E">
      <w:pPr>
        <w:pStyle w:val="3"/>
        <w:bidi w:val="0"/>
        <w:rPr>
          <w:rFonts w:hint="eastAsia"/>
        </w:rPr>
      </w:pPr>
      <w:bookmarkStart w:id="45" w:name="_Toc1696"/>
      <w:r>
        <w:rPr>
          <w:rFonts w:hint="eastAsia"/>
        </w:rPr>
        <w:t>例十八：慢性支气管炎引起支气管扩张症，练功后显著好转实例</w:t>
      </w:r>
      <w:bookmarkEnd w:id="45"/>
    </w:p>
    <w:p w14:paraId="324908F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陈××</w:t>
      </w:r>
      <w:r>
        <w:rPr>
          <w:rFonts w:hint="eastAsia"/>
          <w:sz w:val="28"/>
          <w:szCs w:val="28"/>
          <w:lang w:eastAsia="zh-CN"/>
        </w:rPr>
        <w:t>，</w:t>
      </w:r>
      <w:r>
        <w:rPr>
          <w:rFonts w:hint="eastAsia"/>
          <w:sz w:val="28"/>
          <w:szCs w:val="28"/>
        </w:rPr>
        <w:t>女，40岁，住广州市风凰新村十九栋×号。</w:t>
      </w:r>
    </w:p>
    <w:p w14:paraId="27BABD4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体质虚弱，经常感冒，患慢性支气管炎引起支气管扩张，致使上坡、上楼、跑步、每天起床及刮北风，就感气促、心悸，并随着呼吸声带发出“嘶嘶”响，每天清晨咳嗽，有时咯血。一九七五年七月支气管出血。还患神经衰弱、失眠，每晚不能熟睡，凌晨三至四时就醒，致使精神不振，易发脾气。而且，食欲不振，午、晚两餐不思进食，体重日趋下降，上述病症以药物治疗不见效果。</w:t>
      </w:r>
    </w:p>
    <w:p w14:paraId="2EDF813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一年三月十一日开始至今，每天坚持练功，练功期问未见出现过咯血，四月底起自觉气较顺，现今上楼、跑步也没感不适，有时虽感气促，但心不悸，且比过去大大减轻，声带没“嘶嘶”响，刮风下雨淋湿身也没事，每晚睡眠虽然不超过七小时，但能熟睡。现已不用服药，精神好很多，走起路来有力，脾气好转，不易发火。早、午、晚三餐有兴趣，体重增加二斤，患者每日练功两次，共计一小时左右。</w:t>
      </w:r>
    </w:p>
    <w:p w14:paraId="4A860A6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A4DC2D9">
      <w:pPr>
        <w:pStyle w:val="3"/>
        <w:bidi w:val="0"/>
        <w:rPr>
          <w:rFonts w:hint="eastAsia"/>
        </w:rPr>
      </w:pPr>
      <w:bookmarkStart w:id="46" w:name="_Toc4679"/>
      <w:r>
        <w:rPr>
          <w:rFonts w:hint="eastAsia"/>
        </w:rPr>
        <w:t>例十九：患风湿、丹毒、练功后显著好转实例</w:t>
      </w:r>
      <w:bookmarkEnd w:id="46"/>
    </w:p>
    <w:p w14:paraId="75C602B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廖××</w:t>
      </w:r>
      <w:r>
        <w:rPr>
          <w:rFonts w:hint="eastAsia"/>
          <w:sz w:val="28"/>
          <w:szCs w:val="28"/>
          <w:lang w:eastAsia="zh-CN"/>
        </w:rPr>
        <w:t>，</w:t>
      </w:r>
      <w:r>
        <w:rPr>
          <w:rFonts w:hint="eastAsia"/>
          <w:sz w:val="28"/>
          <w:szCs w:val="28"/>
        </w:rPr>
        <w:t>女，G9岁，住广州市越秀北×号。</w:t>
      </w:r>
    </w:p>
    <w:p w14:paraId="6BFE460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患者手脚和腰均患风湿，手指伸不直，拿不起碗，常因手抽筋打烂碗，不能下蹲。还患丹毒，小腿肌肉收缩，经常痒痛，全身皮肤痒。</w:t>
      </w:r>
    </w:p>
    <w:p w14:paraId="222BE35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站功二十二天，小腿肌肉丰满很多，不用看病。过去说话无力，每月吃人参两次，现今不用吃参，手可拿碗。高血压、头痛已消失，手震、抽筋已明显好转，丹毒患部还有些痒，但痛已消失，往日失眠，现今睡得好，食欲好，很少看病。</w:t>
      </w:r>
    </w:p>
    <w:p w14:paraId="2FFD28D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AD2053D">
      <w:pPr>
        <w:pStyle w:val="3"/>
        <w:bidi w:val="0"/>
        <w:rPr>
          <w:rFonts w:hint="eastAsia"/>
        </w:rPr>
      </w:pPr>
      <w:bookmarkStart w:id="47" w:name="_Toc1451"/>
      <w:r>
        <w:rPr>
          <w:rFonts w:hint="eastAsia"/>
        </w:rPr>
        <w:t>例二十：颈椎炎练功痊愈实例</w:t>
      </w:r>
      <w:bookmarkEnd w:id="47"/>
    </w:p>
    <w:p w14:paraId="3246C26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邓</w:t>
      </w:r>
      <w:r>
        <w:rPr>
          <w:rFonts w:hint="eastAsia"/>
          <w:sz w:val="28"/>
          <w:szCs w:val="28"/>
          <w:lang w:eastAsia="zh-CN"/>
        </w:rPr>
        <w:t>×</w:t>
      </w:r>
      <w:r>
        <w:rPr>
          <w:rFonts w:hint="eastAsia"/>
          <w:sz w:val="28"/>
          <w:szCs w:val="28"/>
        </w:rPr>
        <w:t>×</w:t>
      </w:r>
      <w:r>
        <w:rPr>
          <w:rFonts w:hint="eastAsia"/>
          <w:sz w:val="28"/>
          <w:szCs w:val="28"/>
          <w:lang w:eastAsia="zh-CN"/>
        </w:rPr>
        <w:t>，</w:t>
      </w:r>
      <w:r>
        <w:rPr>
          <w:rFonts w:hint="eastAsia"/>
          <w:sz w:val="28"/>
          <w:szCs w:val="28"/>
        </w:rPr>
        <w:t>女，28岁，广州市医药批发商店职工。</w:t>
      </w:r>
    </w:p>
    <w:p w14:paraId="17BD0E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患者有颈椎炎，不能自如活动，经常头痛，因病全休或半休，经针灸、按摩等治疗也不行，颈部大椎处有两公分大的硬结。</w:t>
      </w:r>
    </w:p>
    <w:p w14:paraId="45D3D16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练功三个月硬结便消失，头颈活动自如，过去因体虚连喝点菜汤都不行，现今要喝凉的。</w:t>
      </w:r>
    </w:p>
    <w:p w14:paraId="67F1EB3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F2D3CC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BA717CE">
      <w:pPr>
        <w:pStyle w:val="3"/>
        <w:bidi w:val="0"/>
        <w:rPr>
          <w:rFonts w:hint="eastAsia"/>
        </w:rPr>
      </w:pPr>
      <w:bookmarkStart w:id="48" w:name="_Toc21223"/>
      <w:r>
        <w:rPr>
          <w:rFonts w:hint="eastAsia"/>
        </w:rPr>
        <w:t>例二十一：蜈蚣咬伤，练功肿痛俱消实例</w:t>
      </w:r>
      <w:bookmarkEnd w:id="48"/>
    </w:p>
    <w:p w14:paraId="6B917C4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黄××</w:t>
      </w:r>
      <w:r>
        <w:rPr>
          <w:rFonts w:hint="eastAsia"/>
          <w:sz w:val="28"/>
          <w:szCs w:val="28"/>
          <w:lang w:eastAsia="zh-CN"/>
        </w:rPr>
        <w:t>，</w:t>
      </w:r>
      <w:r>
        <w:rPr>
          <w:rFonts w:hint="eastAsia"/>
          <w:sz w:val="28"/>
          <w:szCs w:val="28"/>
        </w:rPr>
        <w:t>女，91岁，住广州市延安三路兴仁里××号二楼。</w:t>
      </w:r>
    </w:p>
    <w:p w14:paraId="702B640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左手被蜈蚣咬伤，涂过止痛药水、蜜糖，痛也不止，半夜又红又肿，疼痛得无法入睡，就起来站功，痛即止，翌晨醒来肿俱消。平日站功不会产生外动，这天晚上出乎意外左臂却自发地举至肩，次晨红肿消退后再练功，手又复归不动。</w:t>
      </w:r>
    </w:p>
    <w:p w14:paraId="16718F1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患者还反映，过去患眼白内障，视物模糊，连取洗脸巾也分不清，通过站功锻练，已能看清手巾的花格纹，在她的带动下，一家五代人都去练功，各人不同程度的取得效果。</w:t>
      </w:r>
    </w:p>
    <w:p w14:paraId="21B6AE8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28C86F9">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rPr>
          <w:rFonts w:hint="eastAsia"/>
          <w:sz w:val="28"/>
          <w:szCs w:val="28"/>
        </w:rPr>
      </w:pPr>
      <w:bookmarkStart w:id="49" w:name="_Toc30121"/>
      <w:r>
        <w:rPr>
          <w:rStyle w:val="21"/>
          <w:rFonts w:hint="eastAsia"/>
        </w:rPr>
        <w:t>例二十二：患高血压、胃痛二十余年，练功两月痊愈实例</w:t>
      </w:r>
      <w:bookmarkEnd w:id="49"/>
    </w:p>
    <w:p w14:paraId="6E546BC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卢</w:t>
      </w:r>
      <w:r>
        <w:rPr>
          <w:rFonts w:hint="eastAsia"/>
          <w:sz w:val="28"/>
          <w:szCs w:val="28"/>
          <w:lang w:eastAsia="zh-CN"/>
        </w:rPr>
        <w:t>×，</w:t>
      </w:r>
      <w:r>
        <w:rPr>
          <w:rFonts w:hint="eastAsia"/>
          <w:sz w:val="28"/>
          <w:szCs w:val="28"/>
        </w:rPr>
        <w:t>女，80岁，住广州市中山三路北横街××号</w:t>
      </w:r>
    </w:p>
    <w:p w14:paraId="60F1A92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患高血压二十多年，200/100毫米汞柱；还有脑痛，胃痛二十多年，一痛就贴满镇痛膏；背部皮肤痒十多年，每年五、六月痒至十月；还患风湿，一九八O年不能行走，头不能动。</w:t>
      </w:r>
    </w:p>
    <w:p w14:paraId="5EE4CC9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练功两个月，胃不痛，血压不高，头不昏，行走方便很多，精神和食欲都好。</w:t>
      </w:r>
    </w:p>
    <w:p w14:paraId="2BF49EF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603B3D1">
      <w:pPr>
        <w:pStyle w:val="3"/>
        <w:bidi w:val="0"/>
        <w:rPr>
          <w:rFonts w:hint="eastAsia"/>
        </w:rPr>
      </w:pPr>
      <w:bookmarkStart w:id="50" w:name="_Toc11248"/>
      <w:r>
        <w:rPr>
          <w:rFonts w:hint="eastAsia"/>
        </w:rPr>
        <w:t>例二十三：严重胃病，还患鸡眼、倒刺，练功后痊愈实例</w:t>
      </w:r>
      <w:bookmarkEnd w:id="50"/>
    </w:p>
    <w:p w14:paraId="50DFA55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李×</w:t>
      </w:r>
      <w:r>
        <w:rPr>
          <w:rFonts w:hint="eastAsia"/>
          <w:sz w:val="28"/>
          <w:szCs w:val="28"/>
          <w:lang w:eastAsia="zh-CN"/>
        </w:rPr>
        <w:t>，</w:t>
      </w:r>
      <w:r>
        <w:rPr>
          <w:rFonts w:hint="eastAsia"/>
          <w:sz w:val="28"/>
          <w:szCs w:val="28"/>
        </w:rPr>
        <w:t>男，68岁，广东面院于部。</w:t>
      </w:r>
    </w:p>
    <w:p w14:paraId="595477A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三十年代至今患冒病，肠胃蠕动弱，食物难下膈，不消化，每天胃病均发作，血压高至220/100毫米汞柱，服降压药无，效还患心肌劳损，左心室肥大，高度的神经衰弱。同时，左右足趾间，因年久穿鞋长有小鸡眼，经常要刮除，但半月一月又长起来，手指上有多年未好的倒刺，每月需割治两次。</w:t>
      </w:r>
    </w:p>
    <w:p w14:paraId="6FEE6E6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十几天便初见成效，胃病没发作，有饥饿感，胃口好，睡眠香。练功三、四个月后倒刺和鸡眼随之消失。神经衰弱日见减轻，肺气肿病减轻，心脏没有再发现痛闷现象，现今血压低压已日趋正常，高压有时还偏高。</w:t>
      </w:r>
    </w:p>
    <w:p w14:paraId="7959662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951F51D">
      <w:pPr>
        <w:pStyle w:val="3"/>
        <w:bidi w:val="0"/>
        <w:rPr>
          <w:rFonts w:hint="eastAsia"/>
          <w:szCs w:val="28"/>
        </w:rPr>
      </w:pPr>
      <w:bookmarkStart w:id="51" w:name="_Toc13224"/>
      <w:r>
        <w:rPr>
          <w:rFonts w:hint="eastAsia"/>
        </w:rPr>
        <w:t>例二十四：肺结核、视神经萎缩等多种慢性病，练功后迅速康复实例</w:t>
      </w:r>
      <w:bookmarkEnd w:id="51"/>
    </w:p>
    <w:p w14:paraId="69A5DDE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黄××</w:t>
      </w:r>
      <w:r>
        <w:rPr>
          <w:rFonts w:hint="eastAsia"/>
          <w:sz w:val="28"/>
          <w:szCs w:val="28"/>
          <w:lang w:eastAsia="zh-CN"/>
        </w:rPr>
        <w:t>，</w:t>
      </w:r>
      <w:r>
        <w:rPr>
          <w:rFonts w:hint="eastAsia"/>
          <w:sz w:val="28"/>
          <w:szCs w:val="28"/>
        </w:rPr>
        <w:t>男，55岁，住广州市大新路×号。</w:t>
      </w:r>
    </w:p>
    <w:p w14:paraId="742F814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七○年患慢性肠炎，肝大1.5公分，十一年来大便不正常，时而拉稀，时而几天便秘，大便经常出血，还患痔疮、脱肛，经常肠、肝痛，神经性头痛和风湿病，是医院的常年顾客。一九八○年突然吐血，发现左上肺纤维性渗出型肺结核。</w:t>
      </w:r>
    </w:p>
    <w:p w14:paraId="571AE79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一年一月起练功，六月检查已进入硬结期，停止打针，医生亦感到奇怪，认为好得快，肺气肿有所减轻，现今慢性肠炎基本消失，大便正常，不出血，痔疮和脱肛不再发现，头痛次数减少，肝痛消失，仅可触及。过去患视神经萎缩，七月份检查，左眼视力由练功前的0.04增至0.06(右眼已瞎)。</w:t>
      </w:r>
    </w:p>
    <w:p w14:paraId="0660C16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练功后自觉精神好，睡眠好，过去不敢多吃，吃多了就胀，现今饭量增加，还能洗冷水澡，并丢掉拐杖走路。患者每日练功三至四次，约计一小时左右。</w:t>
      </w:r>
    </w:p>
    <w:p w14:paraId="662D24D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4733428">
      <w:pPr>
        <w:pStyle w:val="3"/>
        <w:bidi w:val="0"/>
        <w:rPr>
          <w:rFonts w:hint="eastAsia"/>
          <w:sz w:val="28"/>
          <w:szCs w:val="28"/>
        </w:rPr>
      </w:pPr>
      <w:bookmarkStart w:id="52" w:name="_Toc19016"/>
      <w:r>
        <w:rPr>
          <w:rFonts w:hint="eastAsia"/>
        </w:rPr>
        <w:t>例二十五：慢性乙型肝炎，HBsAg多年来阳性，住院配</w:t>
      </w:r>
      <w:r>
        <w:rPr>
          <w:rFonts w:hint="eastAsia"/>
          <w:sz w:val="28"/>
          <w:szCs w:val="28"/>
        </w:rPr>
        <w:t>合练功后迅速阴转实例</w:t>
      </w:r>
      <w:bookmarkEnd w:id="52"/>
    </w:p>
    <w:p w14:paraId="784A778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黎××</w:t>
      </w:r>
      <w:r>
        <w:rPr>
          <w:rFonts w:hint="eastAsia"/>
          <w:sz w:val="28"/>
          <w:szCs w:val="28"/>
          <w:lang w:eastAsia="zh-CN"/>
        </w:rPr>
        <w:t>，</w:t>
      </w:r>
      <w:r>
        <w:rPr>
          <w:rFonts w:hint="eastAsia"/>
          <w:sz w:val="28"/>
          <w:szCs w:val="28"/>
        </w:rPr>
        <w:t>男，48岁，原广州市惠新西街小学教师。</w:t>
      </w:r>
    </w:p>
    <w:p w14:paraId="11A1D0F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一九七七年十一月检查发现患乙型肝炎，HBsAg阳性，转氨酶500</w:t>
      </w:r>
      <w:r>
        <w:rPr>
          <w:rFonts w:hint="eastAsia"/>
          <w:sz w:val="28"/>
          <w:szCs w:val="28"/>
          <w:lang w:eastAsia="zh-CN"/>
        </w:rPr>
        <w:t>，</w:t>
      </w:r>
      <w:r>
        <w:rPr>
          <w:rFonts w:hint="eastAsia"/>
          <w:sz w:val="28"/>
          <w:szCs w:val="28"/>
        </w:rPr>
        <w:t>C.F.TH</w:t>
      </w:r>
      <w:r>
        <w:rPr>
          <w:rFonts w:hint="eastAsia"/>
          <w:sz w:val="28"/>
          <w:szCs w:val="28"/>
          <w:lang w:eastAsia="zh-CN"/>
        </w:rPr>
        <w:t>，</w:t>
      </w:r>
      <w:r>
        <w:rPr>
          <w:rFonts w:hint="eastAsia"/>
          <w:sz w:val="28"/>
          <w:szCs w:val="28"/>
        </w:rPr>
        <w:t>T.T.T15</w:t>
      </w:r>
      <w:r>
        <w:rPr>
          <w:rFonts w:hint="eastAsia"/>
          <w:sz w:val="28"/>
          <w:szCs w:val="28"/>
          <w:lang w:eastAsia="zh-CN"/>
        </w:rPr>
        <w:t>，</w:t>
      </w:r>
      <w:r>
        <w:rPr>
          <w:rFonts w:hint="eastAsia"/>
          <w:sz w:val="28"/>
          <w:szCs w:val="28"/>
        </w:rPr>
        <w:t>曾在传染病院住院两次，转氨酶最高达到700</w:t>
      </w:r>
      <w:r>
        <w:rPr>
          <w:rFonts w:hint="eastAsia"/>
          <w:sz w:val="28"/>
          <w:szCs w:val="28"/>
          <w:lang w:eastAsia="zh-CN"/>
        </w:rPr>
        <w:t>，</w:t>
      </w:r>
      <w:r>
        <w:rPr>
          <w:rFonts w:hint="eastAsia"/>
          <w:sz w:val="28"/>
          <w:szCs w:val="28"/>
        </w:rPr>
        <w:t>过去经常流牙血，一擦牙就出很多血，一九七九年九月又因肝腹水住院。</w:t>
      </w:r>
    </w:p>
    <w:p w14:paraId="0888D55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一九八一年七月十六日在传染病院住院期间，配合气功治疗，第一个月每天练功一小时以内，每天练四次，第二个月每天练1.5小时以内，每天练四至五次。</w:t>
      </w:r>
    </w:p>
    <w:p w14:paraId="4C7FA5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练功后第一个月检查HBsAg使阴转，第二个月后转氨酶及各项指标正常，练功后能吃、能睡，精神好，体魄好，流牙血现象消失。练功时自觉手胀、腹部热，有时感到身凉。</w:t>
      </w:r>
    </w:p>
    <w:p w14:paraId="3F1BE19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F23A5AB">
      <w:pPr>
        <w:pStyle w:val="3"/>
        <w:bidi w:val="0"/>
        <w:rPr>
          <w:rFonts w:hint="eastAsia"/>
        </w:rPr>
      </w:pPr>
      <w:bookmarkStart w:id="53" w:name="_Toc13498"/>
      <w:r>
        <w:rPr>
          <w:rFonts w:hint="eastAsia"/>
        </w:rPr>
        <w:t>例二十六：乙型肝炎，HBsAg阳性，练功后迅速转阴实例</w:t>
      </w:r>
      <w:bookmarkEnd w:id="53"/>
    </w:p>
    <w:p w14:paraId="54B2919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杜××</w:t>
      </w:r>
      <w:r>
        <w:rPr>
          <w:rFonts w:hint="eastAsia"/>
          <w:sz w:val="28"/>
          <w:szCs w:val="28"/>
          <w:lang w:eastAsia="zh-CN"/>
        </w:rPr>
        <w:t>，</w:t>
      </w:r>
      <w:r>
        <w:rPr>
          <w:rFonts w:hint="eastAsia"/>
          <w:sz w:val="28"/>
          <w:szCs w:val="28"/>
        </w:rPr>
        <w:t>男，31岁，住广州市十八甫北曾基街九巷×号</w:t>
      </w:r>
    </w:p>
    <w:p w14:paraId="11BF867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一九八O年七月住院留医发现肝炎，肝大1</w:t>
      </w:r>
      <w:r>
        <w:rPr>
          <w:rFonts w:hint="eastAsia"/>
          <w:sz w:val="28"/>
          <w:szCs w:val="28"/>
          <w:lang w:eastAsia="zh-CN"/>
        </w:rPr>
        <w:t>，</w:t>
      </w:r>
      <w:r>
        <w:rPr>
          <w:rFonts w:hint="eastAsia"/>
          <w:sz w:val="28"/>
          <w:szCs w:val="28"/>
        </w:rPr>
        <w:t>5公分，持续</w:t>
      </w:r>
    </w:p>
    <w:p w14:paraId="1942955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八个月，转氨酶由326增至624</w:t>
      </w:r>
      <w:r>
        <w:rPr>
          <w:rFonts w:hint="eastAsia"/>
          <w:sz w:val="28"/>
          <w:szCs w:val="28"/>
          <w:lang w:eastAsia="zh-CN"/>
        </w:rPr>
        <w:t>，</w:t>
      </w:r>
      <w:r>
        <w:rPr>
          <w:rFonts w:hint="eastAsia"/>
          <w:sz w:val="28"/>
          <w:szCs w:val="28"/>
        </w:rPr>
        <w:t>T.F.T册，HB₃Ag阳性。</w:t>
      </w:r>
    </w:p>
    <w:p w14:paraId="5DF7AD8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一九八一年一月二十六日开始学无极式站功，练功前五天转氨酶仍保持500</w:t>
      </w:r>
      <w:r>
        <w:rPr>
          <w:rFonts w:hint="eastAsia"/>
          <w:sz w:val="28"/>
          <w:szCs w:val="28"/>
          <w:lang w:eastAsia="zh-CN"/>
        </w:rPr>
        <w:t>，</w:t>
      </w:r>
      <w:r>
        <w:rPr>
          <w:rFonts w:hint="eastAsia"/>
          <w:sz w:val="28"/>
          <w:szCs w:val="28"/>
        </w:rPr>
        <w:t>T.F.T册，HBsAg阳性，T.T.T</w:t>
      </w:r>
    </w:p>
    <w:p w14:paraId="701F196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14单位。患者精神秃丧，走路头晕，肝区疼痛扩展到胸口，摸摸都不行，腹胀，大便十分困难，时烂时硬，有屁放不出，失眠，每晚只睡两小时，不能骑车，坐立困难，一坐就感到腹部胀到胸部，头亦不适，眼花，手抖，思想紊乱，讲了头句忘后句，以至产生恐惧心理。练功前每日服二至三服中药。</w:t>
      </w:r>
    </w:p>
    <w:p w14:paraId="00A445C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练功期间每日只服药一剂，余无其它治疗，每日坚持早、午、晚练功。练功十八天后转氨酶降至262</w:t>
      </w:r>
      <w:r>
        <w:rPr>
          <w:rFonts w:hint="eastAsia"/>
          <w:sz w:val="28"/>
          <w:szCs w:val="28"/>
          <w:lang w:eastAsia="zh-CN"/>
        </w:rPr>
        <w:t>，</w:t>
      </w:r>
      <w:r>
        <w:rPr>
          <w:rFonts w:hint="eastAsia"/>
          <w:sz w:val="28"/>
          <w:szCs w:val="28"/>
        </w:rPr>
        <w:t>T</w:t>
      </w:r>
      <w:r>
        <w:rPr>
          <w:rFonts w:hint="eastAsia"/>
          <w:sz w:val="28"/>
          <w:szCs w:val="28"/>
          <w:lang w:eastAsia="zh-CN"/>
        </w:rPr>
        <w:t>，</w:t>
      </w:r>
      <w:r>
        <w:rPr>
          <w:rFonts w:hint="eastAsia"/>
          <w:sz w:val="28"/>
          <w:szCs w:val="28"/>
        </w:rPr>
        <w:t>F.T什，HBsAg转为阴性。练功四十天，肝功能及所有指标恢复正常，超声波检查肝不大，自觉精神好，能吃、能睡，一切不适症状消除。出院后仍坚持练功，一年多来，经多次复检，各项指标稳定。</w:t>
      </w:r>
    </w:p>
    <w:p w14:paraId="325E574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患者练功时自觉腹部有硬焦块向丹田跌落，下肢有滴水感，放屁，会阴一开一闭，小便后肝区疼痛减轻，现今，患者已恢复上班一年多，并且全勤。</w:t>
      </w:r>
    </w:p>
    <w:p w14:paraId="545EC55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983D5FB">
      <w:pPr>
        <w:pStyle w:val="3"/>
        <w:bidi w:val="0"/>
        <w:rPr>
          <w:rFonts w:hint="eastAsia"/>
        </w:rPr>
      </w:pPr>
      <w:bookmarkStart w:id="54" w:name="_Toc865"/>
      <w:r>
        <w:rPr>
          <w:rFonts w:hint="eastAsia"/>
        </w:rPr>
        <w:t>例廿七：甲亢练功有效实例</w:t>
      </w:r>
      <w:bookmarkEnd w:id="54"/>
    </w:p>
    <w:p w14:paraId="40FA47B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刘×</w:t>
      </w:r>
      <w:r>
        <w:rPr>
          <w:rFonts w:hint="eastAsia"/>
          <w:sz w:val="28"/>
          <w:szCs w:val="28"/>
          <w:lang w:eastAsia="zh-CN"/>
        </w:rPr>
        <w:t>×，</w:t>
      </w:r>
      <w:r>
        <w:rPr>
          <w:rFonts w:hint="eastAsia"/>
          <w:sz w:val="28"/>
          <w:szCs w:val="28"/>
        </w:rPr>
        <w:t>女，30岁，广州海鸥电子仪器厂工人。</w:t>
      </w:r>
    </w:p>
    <w:p w14:paraId="08F72B5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一九八○年六月经广州中医学院确诊为甲亢，患者自觉心跳、食欲亢进、易饥、大汗、气促、失眠，服药后症状有改善，但浮肿。</w:t>
      </w:r>
    </w:p>
    <w:p w14:paraId="510B783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年十二月参加练功，每日练功二至三次，每次练十多分钟。每次练功后心率减慢十多次，过去肠胃不适，一天需大便几次，练功后肠冒正常，至今一初症状清失，没犯过病，体重由107斤增至120斤。患者还教会家中患慢性气管炎的父亲练功，也取得了非常显著的效果。</w:t>
      </w:r>
    </w:p>
    <w:p w14:paraId="057FCBE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48C06CA">
      <w:pPr>
        <w:pStyle w:val="3"/>
        <w:bidi w:val="0"/>
        <w:rPr>
          <w:rFonts w:hint="eastAsia"/>
        </w:rPr>
      </w:pPr>
      <w:bookmarkStart w:id="55" w:name="_Toc25256"/>
      <w:r>
        <w:rPr>
          <w:rFonts w:hint="eastAsia"/>
        </w:rPr>
        <w:t>例廿八：外伤性癫痫练功有效实例</w:t>
      </w:r>
      <w:bookmarkEnd w:id="55"/>
    </w:p>
    <w:p w14:paraId="7F5C353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刘×</w:t>
      </w:r>
      <w:r>
        <w:rPr>
          <w:rFonts w:hint="eastAsia"/>
          <w:sz w:val="28"/>
          <w:szCs w:val="28"/>
          <w:lang w:eastAsia="zh-CN"/>
        </w:rPr>
        <w:t>，</w:t>
      </w:r>
      <w:r>
        <w:rPr>
          <w:rFonts w:hint="eastAsia"/>
          <w:sz w:val="28"/>
          <w:szCs w:val="28"/>
        </w:rPr>
        <w:t>女，34岁，广州市卫生学校教师。</w:t>
      </w:r>
    </w:p>
    <w:p w14:paraId="145B2AF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于一九七七年五月怀孕期间被公共汽车撞倒，从自行车跌下，颅内出血，曾在广州市第一人民医院手术取颅骨排淤血，一个多月后再手术修复，出院后又患妊娠中毒症、高血压、浮肿。生育后未满五十六天第一次癫痛发作，以后每隔四至八个月发作一次。一九七九年九月患者在家炸猪油，突然病情发作，头撞在锅内，右脸被滚油烫至深二度烧伤，面容被毁至异常严重。</w:t>
      </w:r>
    </w:p>
    <w:p w14:paraId="6BC4C57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年九月曾犯病两次，后来患者参加了该校组织的无极式气功学习，每天练功四次，约计两小时，至今一年多来未曾再犯过病。患者练功时意念有时想到希望能够消除脑部疤痕，而在练功中不由自主产生外功，手指自发地用力指按头部患处和以手指循疤痕移动，练功同时配合涂鹅罗立英药(日本药，有消除疤痕作用)。现今患者脸部患处已接近正常脸部肤色。本人和该校教师均认为练功起了很大的作用。</w:t>
      </w:r>
    </w:p>
    <w:p w14:paraId="3F39C3E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1F07B0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DF6A4FF">
      <w:pPr>
        <w:pStyle w:val="3"/>
        <w:bidi w:val="0"/>
        <w:rPr>
          <w:rFonts w:hint="eastAsia"/>
        </w:rPr>
      </w:pPr>
      <w:bookmarkStart w:id="56" w:name="_Toc17292"/>
      <w:r>
        <w:rPr>
          <w:rFonts w:hint="eastAsia"/>
        </w:rPr>
        <w:t>例廿九：因手术肛门节膜带披破坏，多年来靠泻药排便，练功痊愈实例</w:t>
      </w:r>
      <w:bookmarkEnd w:id="56"/>
    </w:p>
    <w:p w14:paraId="6A33290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张××</w:t>
      </w:r>
      <w:r>
        <w:rPr>
          <w:rFonts w:hint="eastAsia"/>
          <w:sz w:val="28"/>
          <w:szCs w:val="28"/>
          <w:lang w:eastAsia="zh-CN"/>
        </w:rPr>
        <w:t>，</w:t>
      </w:r>
      <w:r>
        <w:rPr>
          <w:rFonts w:hint="eastAsia"/>
          <w:sz w:val="28"/>
          <w:szCs w:val="28"/>
        </w:rPr>
        <w:t>女，48岁，住广州市东风五路×××号</w:t>
      </w:r>
    </w:p>
    <w:p w14:paraId="250B295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痔疮20多年，近十几年加重约四十岁起脱肛，一九七九年后肛门手术两次，五个刀口，第一次手术时肛门节膜带被破坏，脱肛加重，现今内痔仍存在，七九年因子宫瘤切除子官，半年来手术三次，以至隔日要用泻药排除大便，每逢大便就肛裂。还患风湿十几年，膝关节又冷又痛，筋骨也痛，经常咳嗽。</w:t>
      </w:r>
    </w:p>
    <w:p w14:paraId="5A16F3B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一九八二年六月一日起站功，仅二十多天便见效，脱肛现象减轻，站功头一个月体重减轻十斤(原来59公斤，现今恢复至55公斤)</w:t>
      </w:r>
      <w:r>
        <w:rPr>
          <w:rFonts w:hint="eastAsia"/>
          <w:sz w:val="28"/>
          <w:szCs w:val="28"/>
          <w:lang w:eastAsia="zh-CN"/>
        </w:rPr>
        <w:t>，</w:t>
      </w:r>
      <w:r>
        <w:rPr>
          <w:rFonts w:hint="eastAsia"/>
          <w:sz w:val="28"/>
          <w:szCs w:val="28"/>
        </w:rPr>
        <w:t>一九八二年十月十六日起大便不用泻药，至十月二十一日每天有大便，风湿膝痛等也消除。</w:t>
      </w:r>
    </w:p>
    <w:p w14:paraId="5CBDC0A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772540B">
      <w:pPr>
        <w:pStyle w:val="3"/>
        <w:bidi w:val="0"/>
        <w:rPr>
          <w:rFonts w:hint="eastAsia"/>
        </w:rPr>
      </w:pPr>
      <w:bookmarkStart w:id="57" w:name="_Toc17256"/>
      <w:r>
        <w:rPr>
          <w:rFonts w:hint="eastAsia"/>
        </w:rPr>
        <w:t>例三十：帕金森神经综合症练功显著好转实例</w:t>
      </w:r>
      <w:bookmarkEnd w:id="57"/>
    </w:p>
    <w:p w14:paraId="0111826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周××</w:t>
      </w:r>
      <w:r>
        <w:rPr>
          <w:rFonts w:hint="eastAsia"/>
          <w:sz w:val="28"/>
          <w:szCs w:val="28"/>
          <w:lang w:eastAsia="zh-CN"/>
        </w:rPr>
        <w:t>，</w:t>
      </w:r>
      <w:r>
        <w:rPr>
          <w:rFonts w:hint="eastAsia"/>
          <w:sz w:val="28"/>
          <w:szCs w:val="28"/>
        </w:rPr>
        <w:t>男，63岁，住广州建没新村六马路二巷</w:t>
      </w:r>
      <w:r>
        <w:rPr>
          <w:rFonts w:hint="eastAsia"/>
          <w:sz w:val="28"/>
          <w:szCs w:val="28"/>
          <w:lang w:eastAsia="zh-CN"/>
        </w:rPr>
        <w:t>×</w:t>
      </w:r>
      <w:r>
        <w:rPr>
          <w:rFonts w:hint="eastAsia"/>
          <w:sz w:val="28"/>
          <w:szCs w:val="28"/>
        </w:rPr>
        <w:t>号。</w:t>
      </w:r>
    </w:p>
    <w:p w14:paraId="3997BFF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以往有高血压，170/90毫米汞柱。一九七O年因修建防空洞被塌方压伤，以至全身抖震，住院治疗后病情不见好转，走路脚软，魂不附体。每晚不能入睡，周身骨关节痛，经某医院诊断为帕金森神经综合症，经过几间医院的治疗都不见效。</w:t>
      </w:r>
    </w:p>
    <w:p w14:paraId="78B17B1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患者平日生活不能自理，无法穿衣、洗澡，大小便不能控制，牙关紧，说话无气，张开口就流口水，一餐吃一两饭要一个小时，头颈僵直，头不能左右转动看，别人都以为他是傻子，卫生院的医生每次看见他来看病就怕他，叫他转到大医院去看病，家属也埋怨说他牵累家人，患者悲叹自己“死剩把口"(即是一个半死不活的人)。</w:t>
      </w:r>
    </w:p>
    <w:p w14:paraId="0544FC6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二年一月二日起经别人劝导到烈士陵园练无极式气功，每日不管刮风下雨都坚持练，至今两个多月。练功后肠鸣、螨动增强，每餐能吃三两，睡觉可到天亮，能自己洗澡、穿衣，能下蹲解大便，以往两个星期也没一次大便，现今两、三日可大便一次。手腕可活动自如，能用右手拿柴刀劈柴，头颈活动自如，还可快步上楼和跑步，面色由青而无光转而红光满面。家人都感到很高兴，儿子开玩笑地对他说：“爸爸，你自己那份口粮都给你吃光了”</w:t>
      </w:r>
      <w:r>
        <w:rPr>
          <w:rFonts w:hint="eastAsia"/>
          <w:sz w:val="28"/>
          <w:szCs w:val="28"/>
          <w:lang w:eastAsia="zh-CN"/>
        </w:rPr>
        <w:t>，</w:t>
      </w:r>
      <w:r>
        <w:rPr>
          <w:rFonts w:hint="eastAsia"/>
          <w:sz w:val="28"/>
          <w:szCs w:val="28"/>
        </w:rPr>
        <w:t>过去每天服药三次，现今每天只服一次药。</w:t>
      </w:r>
    </w:p>
    <w:p w14:paraId="7EB62C7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FC0D3CB">
      <w:pPr>
        <w:pStyle w:val="3"/>
        <w:bidi w:val="0"/>
        <w:rPr>
          <w:rFonts w:hint="eastAsia"/>
        </w:rPr>
      </w:pPr>
      <w:bookmarkStart w:id="58" w:name="_Toc16428"/>
      <w:r>
        <w:rPr>
          <w:rFonts w:hint="eastAsia"/>
        </w:rPr>
        <w:t>例三十一：骨质增生、膝关节肿大，练功痊愈实例</w:t>
      </w:r>
      <w:bookmarkEnd w:id="58"/>
    </w:p>
    <w:p w14:paraId="1D1D2B5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关××</w:t>
      </w:r>
      <w:r>
        <w:rPr>
          <w:rFonts w:hint="eastAsia"/>
          <w:sz w:val="28"/>
          <w:szCs w:val="28"/>
          <w:lang w:eastAsia="zh-CN"/>
        </w:rPr>
        <w:t>，</w:t>
      </w:r>
      <w:r>
        <w:rPr>
          <w:rFonts w:hint="eastAsia"/>
          <w:sz w:val="28"/>
          <w:szCs w:val="28"/>
        </w:rPr>
        <w:t>女，54岁，住广州市延安三路×××号</w:t>
      </w:r>
    </w:p>
    <w:p w14:paraId="4B5A5E6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左膝关节骨质增生，膝关节肿大已三年，右膝骨质增生已一年，蹲下不能起立，睡觉不能伸直，按之疼痛得流泪。</w:t>
      </w:r>
    </w:p>
    <w:p w14:paraId="6B504E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一九八二年七月九日起站功，站功两个多月便见效，现今关节变小，可见膝眼，能下蹲和起立。初站时有刺痛，现今已不再痛。</w:t>
      </w:r>
    </w:p>
    <w:p w14:paraId="6483ACA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BAD0C59">
      <w:pPr>
        <w:pStyle w:val="3"/>
        <w:bidi w:val="0"/>
        <w:rPr>
          <w:rFonts w:hint="eastAsia"/>
        </w:rPr>
      </w:pPr>
      <w:bookmarkStart w:id="59" w:name="_Toc26890"/>
      <w:r>
        <w:rPr>
          <w:rFonts w:hint="eastAsia"/>
        </w:rPr>
        <w:t>例三十二：“失控”</w:t>
      </w:r>
      <w:r>
        <w:rPr>
          <w:rFonts w:hint="eastAsia"/>
          <w:lang w:eastAsia="zh-CN"/>
        </w:rPr>
        <w:t>，</w:t>
      </w:r>
      <w:r>
        <w:rPr>
          <w:rFonts w:hint="eastAsia"/>
        </w:rPr>
        <w:t>以无极功纠偏成功实例</w:t>
      </w:r>
      <w:bookmarkEnd w:id="59"/>
    </w:p>
    <w:p w14:paraId="7BEFB76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周×</w:t>
      </w:r>
      <w:r>
        <w:rPr>
          <w:rFonts w:hint="eastAsia"/>
          <w:sz w:val="28"/>
          <w:szCs w:val="28"/>
          <w:lang w:eastAsia="zh-CN"/>
        </w:rPr>
        <w:t>×，</w:t>
      </w:r>
      <w:r>
        <w:rPr>
          <w:rFonts w:hint="eastAsia"/>
          <w:sz w:val="28"/>
          <w:szCs w:val="28"/>
        </w:rPr>
        <w:t>男，36岁，广州造船厂工人。</w:t>
      </w:r>
    </w:p>
    <w:p w14:paraId="04CB696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周于一九八○年曾学习某动功，并担任该厂某动功的辅导员。一九八一年六月一日晚，周在家阅读报章时，突然自觉“失控”</w:t>
      </w:r>
      <w:r>
        <w:rPr>
          <w:rFonts w:hint="eastAsia"/>
          <w:sz w:val="28"/>
          <w:szCs w:val="28"/>
          <w:lang w:eastAsia="zh-CN"/>
        </w:rPr>
        <w:t>，</w:t>
      </w:r>
      <w:r>
        <w:rPr>
          <w:rFonts w:hint="eastAsia"/>
          <w:sz w:val="28"/>
          <w:szCs w:val="28"/>
        </w:rPr>
        <w:t>心慌意乱，神不守舍，便卧床睡觉。入睡后梦见自己练功大动不止，忽然头“轰”的一声巨响而惊醒，右侧头部和面颊麻木，下半夜滑精。自始每日头胀、头麻、头痛，胸闷，似发烧症状。一周后症状加重，不断有气上冲，气在身乱窜，举步不能自制，每晚一失控就心跳气喘，恐惧，神思恍惚昏乱，肺不舒服，甚至气从丹田反出。一练功阴囊就软，腹股两边有两条气下冲。大发作时气喘如牛，时而呕气，时而以手抓气吞，浑身发软、发凉、麻木、中府、胃大脘、劳宫、百会等穴位和脚面、膝等部位灼痛。脉搏由70次/分增至140次/分，血压的收缩压由124增至160毫米汞柱，头顶百会穴右侧被气上冲隆起红肿块如半粒绿豆大，周围出现大如针眼微红的血点。</w:t>
      </w:r>
    </w:p>
    <w:p w14:paraId="0D73669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后来，有人采用“意守涌泉”等方法纠偏，血压一度由124/70降至100/68毫米汞柱，多次滑精，精索痛，自觉头晕，经常呕气不止，头痛，呼吸困难。自此，不能上班，由于恐惧，将所存的气功书全数烧毁或送与别人，并搬离家到姐姐家中居住，因病全休。</w:t>
      </w:r>
    </w:p>
    <w:p w14:paraId="5F83532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发现此情况后，改请蔡松芳老师纠偏，经过一、两次纠偏后，呕气现象消失，随后由蔡老师发放外气疏通经络，并教以练无极式气功。十天之后，胸闷大减，声音由沙哑渐变清晰，头如灌铅和气散乱现象消失。十五天后食量增大，眼神渐有光彩，一改以往目光呆滞的神态，精索不痛。二十天后腰腿有力，步服稳健，食欲良好，体重增加，头顶肿点消失，睡眠深熟，一切病症消除，并搬回家中居住，已恢复上班工作。</w:t>
      </w:r>
    </w:p>
    <w:p w14:paraId="7FE3A4E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9A6B9D6">
      <w:pPr>
        <w:pStyle w:val="2"/>
        <w:bidi w:val="0"/>
        <w:rPr>
          <w:rFonts w:hint="eastAsia"/>
        </w:rPr>
      </w:pPr>
      <w:bookmarkStart w:id="60" w:name="_Toc5218"/>
      <w:r>
        <w:rPr>
          <w:rFonts w:hint="eastAsia"/>
        </w:rPr>
        <w:t>练功体会</w:t>
      </w:r>
      <w:bookmarkEnd w:id="60"/>
    </w:p>
    <w:p w14:paraId="0BB70FB1">
      <w:pPr>
        <w:keepNext w:val="0"/>
        <w:keepLines w:val="0"/>
        <w:pageBreakBefore w:val="0"/>
        <w:widowControl w:val="0"/>
        <w:kinsoku/>
        <w:wordWrap/>
        <w:overflowPunct/>
        <w:topLinePunct w:val="0"/>
        <w:autoSpaceDE/>
        <w:autoSpaceDN/>
        <w:bidi w:val="0"/>
        <w:adjustRightInd/>
        <w:snapToGrid/>
        <w:spacing w:line="360" w:lineRule="auto"/>
        <w:ind w:firstLine="883" w:firstLineChars="200"/>
        <w:jc w:val="center"/>
        <w:textAlignment w:val="auto"/>
        <w:rPr>
          <w:rFonts w:hint="eastAsia"/>
          <w:b/>
          <w:bCs/>
          <w:sz w:val="44"/>
          <w:szCs w:val="44"/>
        </w:rPr>
      </w:pPr>
      <w:r>
        <w:rPr>
          <w:rFonts w:hint="eastAsia"/>
          <w:b/>
          <w:bCs/>
          <w:sz w:val="44"/>
          <w:szCs w:val="44"/>
        </w:rPr>
        <w:t>形潜莫覩在智犹迷</w:t>
      </w:r>
    </w:p>
    <w:p w14:paraId="17FDF06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sz w:val="28"/>
          <w:szCs w:val="28"/>
        </w:rPr>
      </w:pPr>
      <w:r>
        <w:rPr>
          <w:rFonts w:hint="eastAsia"/>
          <w:sz w:val="28"/>
          <w:szCs w:val="28"/>
        </w:rPr>
        <w:t>卢佐文</w:t>
      </w:r>
    </w:p>
    <w:p w14:paraId="3C19C19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我注重锻炼身体，借以祛病保健，从青年廿馀岁的时候，就锻炼冷水浴，学习太极拳，寒暑无歇，四十多年来如一日，坚持到现在。近十年来，并练六合心意拳，这两套拳，都是属内家拳种，我玩拳的日子不浅，但功夫肤浅，进步缓慢。于一九七四年认识蔡松芳先生，向他学习无极式气功，请其教授用意发劲的方法，敬蒙不却，无保留地诚意传授，从此，一直坚持到现在，风雨不歇，寒暑等闲，通过锻炼后，对我练太极拳和六合心意拳，有很大帮助和启发，特别是体质获得增强，起到祛病延年效益。</w:t>
      </w:r>
    </w:p>
    <w:p w14:paraId="1E789B4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缘我在79年12月底，突然发烧，体温40.0°℃m</w:t>
      </w:r>
      <w:r>
        <w:rPr>
          <w:rFonts w:hint="eastAsia"/>
          <w:sz w:val="28"/>
          <w:szCs w:val="28"/>
          <w:lang w:eastAsia="zh-CN"/>
        </w:rPr>
        <w:t>，</w:t>
      </w:r>
      <w:r>
        <w:rPr>
          <w:rFonts w:hint="eastAsia"/>
          <w:sz w:val="28"/>
          <w:szCs w:val="28"/>
        </w:rPr>
        <w:t>神智昏迷，乃住院治疗。五天五夜昏迷，全无知觉，经医护工作者抢救多日，没有好转，后竟出现危险病情，潮式呼吸，瞳孔散大。医院下病危通知书，并对家属交代病情，着准备后事，抢救措施和应用药物都用尽了，唯一希望病人本身能有回生之机，才可生还。诊断：①肺炎；②糖尿病，酮体中毒，血糖500%毫克。</w:t>
      </w:r>
    </w:p>
    <w:p w14:paraId="6057CFD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我的病情脱险之后，医生对我说：这病例是严重而危险的，因年龄已67岁，能救活的例子是不多的。并说可能经常锻练身体，抗病的能力较好，起到一定作用。</w:t>
      </w:r>
    </w:p>
    <w:p w14:paraId="4B03A99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我转危为安时，下肢完全无力，不能步行，整天都在病榻上休息，大小便不能去厕所，经过一段时间，下肢渐可站立的时候，便恢复站无极式气功，为了安全计，则将棉被铺在病床，站在病床边缘，另外用藤椅放在臀后，以防前倒后跌。家人见到我站功，便劝止，免生意外云，我为了避免家人啰嗦，待家属不在身边时，则坚持每天站15分钟，以后经过调养，身体逐渐康复，出院约两个月，便恢复工作，一直到现在上半天班，几年来未请过病假。寒暑计室内8度坚持冷水浴，隔晚一次。我今年71岁，本属退休之年，我在广州铁路医院搞中医的工作，但现正值四化建设擂鼓声响中，将有生余年，多贡献微力，为人民服务。</w:t>
      </w:r>
    </w:p>
    <w:p w14:paraId="0424A0B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在医疗保健方面，是有一定作用的。另方面蔡老师运用气功，用意发劲，使对方跳跃后退寻丈外，干净利落，旁观者觉得惊奇，或发生疑惑的。我阅74年2月17日参考消息登载美国华盛顿邮报7月10日发表南希·罗斯的-篇文章评我国武术团访美，其中有说……“据传有人能从一定距离外，通过纯粹精神的力量，把另一个人打倒”。蔡老师用意发人，是否属精神的力量，值得研究。其与太极拳的理论说“以意行气，以气运身，意到劲到。”是异曲同工相吻合一致的。</w:t>
      </w:r>
    </w:p>
    <w:p w14:paraId="06126DA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唐三藏圣教序有说，“形潜莫规在智犹迷，事迹显现愚者不感。"气功有硬气功，若像用手劈碎石头者，有象可征，能使人服信。若以意发劲，特别是发凌空劲，是形潜莫靓，无象可征，尤令人们不理解，在智犹迷也。</w:t>
      </w:r>
    </w:p>
    <w:p w14:paraId="5F62506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B9166E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980AA1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560CFE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729086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960863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ABB2C14">
      <w:pPr>
        <w:keepNext w:val="0"/>
        <w:keepLines w:val="0"/>
        <w:pageBreakBefore w:val="0"/>
        <w:widowControl w:val="0"/>
        <w:kinsoku/>
        <w:wordWrap/>
        <w:overflowPunct/>
        <w:topLinePunct w:val="0"/>
        <w:autoSpaceDE/>
        <w:autoSpaceDN/>
        <w:bidi w:val="0"/>
        <w:adjustRightInd/>
        <w:snapToGrid/>
        <w:spacing w:line="360" w:lineRule="auto"/>
        <w:ind w:firstLine="803" w:firstLineChars="200"/>
        <w:jc w:val="center"/>
        <w:textAlignment w:val="auto"/>
        <w:rPr>
          <w:rFonts w:hint="eastAsia"/>
          <w:b/>
          <w:bCs/>
          <w:sz w:val="40"/>
          <w:szCs w:val="40"/>
        </w:rPr>
      </w:pPr>
      <w:r>
        <w:rPr>
          <w:rFonts w:hint="eastAsia"/>
          <w:b/>
          <w:bCs/>
          <w:sz w:val="40"/>
          <w:szCs w:val="40"/>
        </w:rPr>
        <w:t>跟随蔡松芳老师练无极气功体会</w:t>
      </w:r>
    </w:p>
    <w:p w14:paraId="2E71B47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sz w:val="28"/>
          <w:szCs w:val="28"/>
        </w:rPr>
      </w:pPr>
      <w:r>
        <w:rPr>
          <w:rFonts w:hint="eastAsia"/>
          <w:sz w:val="28"/>
          <w:szCs w:val="28"/>
        </w:rPr>
        <w:t>陈启刚</w:t>
      </w:r>
    </w:p>
    <w:p w14:paraId="642927A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无极站功</w:t>
      </w:r>
      <w:r>
        <w:rPr>
          <w:rFonts w:hint="eastAsia"/>
          <w:sz w:val="28"/>
          <w:szCs w:val="28"/>
          <w:lang w:val="en-US" w:eastAsia="zh-CN"/>
        </w:rPr>
        <w:t xml:space="preserve">  </w:t>
      </w:r>
      <w:r>
        <w:rPr>
          <w:rFonts w:hint="eastAsia"/>
          <w:sz w:val="28"/>
          <w:szCs w:val="28"/>
        </w:rPr>
        <w:t>简化易学</w:t>
      </w:r>
      <w:r>
        <w:rPr>
          <w:rFonts w:hint="eastAsia"/>
          <w:sz w:val="28"/>
          <w:szCs w:val="28"/>
          <w:lang w:val="en-US" w:eastAsia="zh-CN"/>
        </w:rPr>
        <w:t xml:space="preserve">  </w:t>
      </w:r>
      <w:r>
        <w:rPr>
          <w:rFonts w:hint="eastAsia"/>
          <w:sz w:val="28"/>
          <w:szCs w:val="28"/>
        </w:rPr>
        <w:t>场地方便</w:t>
      </w:r>
      <w:r>
        <w:rPr>
          <w:rFonts w:hint="eastAsia"/>
          <w:sz w:val="28"/>
          <w:szCs w:val="28"/>
          <w:lang w:val="en-US" w:eastAsia="zh-CN"/>
        </w:rPr>
        <w:t xml:space="preserve">  </w:t>
      </w:r>
      <w:r>
        <w:rPr>
          <w:rFonts w:hint="eastAsia"/>
          <w:sz w:val="28"/>
          <w:szCs w:val="28"/>
        </w:rPr>
        <w:t>老少成宜</w:t>
      </w:r>
      <w:r>
        <w:rPr>
          <w:rFonts w:hint="eastAsia"/>
          <w:sz w:val="28"/>
          <w:szCs w:val="28"/>
          <w:lang w:val="en-US" w:eastAsia="zh-CN"/>
        </w:rPr>
        <w:t xml:space="preserve">  </w:t>
      </w:r>
      <w:r>
        <w:rPr>
          <w:rFonts w:hint="eastAsia"/>
          <w:sz w:val="28"/>
          <w:szCs w:val="28"/>
        </w:rPr>
        <w:t>慢性疾病</w:t>
      </w:r>
      <w:r>
        <w:rPr>
          <w:rFonts w:hint="eastAsia"/>
          <w:sz w:val="28"/>
          <w:szCs w:val="28"/>
          <w:lang w:val="en-US" w:eastAsia="zh-CN"/>
        </w:rPr>
        <w:t xml:space="preserve">  </w:t>
      </w:r>
    </w:p>
    <w:p w14:paraId="4708D4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120" w:firstLineChars="400"/>
        <w:jc w:val="left"/>
        <w:textAlignment w:val="auto"/>
        <w:rPr>
          <w:rFonts w:hint="eastAsia"/>
          <w:sz w:val="28"/>
          <w:szCs w:val="28"/>
        </w:rPr>
      </w:pPr>
      <w:r>
        <w:rPr>
          <w:rFonts w:hint="eastAsia"/>
          <w:sz w:val="28"/>
          <w:szCs w:val="28"/>
        </w:rPr>
        <w:t>疗效广泛</w:t>
      </w:r>
      <w:r>
        <w:rPr>
          <w:rFonts w:hint="eastAsia"/>
          <w:sz w:val="28"/>
          <w:szCs w:val="28"/>
          <w:lang w:val="en-US" w:eastAsia="zh-CN"/>
        </w:rPr>
        <w:t xml:space="preserve">  </w:t>
      </w:r>
      <w:r>
        <w:rPr>
          <w:rFonts w:hint="eastAsia"/>
          <w:sz w:val="28"/>
          <w:szCs w:val="28"/>
        </w:rPr>
        <w:t>防病治病 健身延寿</w:t>
      </w:r>
    </w:p>
    <w:p w14:paraId="41DFC1BA">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sz w:val="28"/>
          <w:szCs w:val="28"/>
          <w:lang w:val="en-US" w:eastAsia="zh-CN"/>
        </w:rPr>
      </w:pPr>
      <w:r>
        <w:rPr>
          <w:rFonts w:hint="eastAsia"/>
          <w:sz w:val="28"/>
          <w:szCs w:val="28"/>
        </w:rPr>
        <w:t>三点一线</w:t>
      </w:r>
      <w:r>
        <w:rPr>
          <w:rFonts w:hint="eastAsia"/>
          <w:sz w:val="28"/>
          <w:szCs w:val="28"/>
          <w:lang w:val="en-US" w:eastAsia="zh-CN"/>
        </w:rPr>
        <w:t xml:space="preserve">  </w:t>
      </w:r>
      <w:r>
        <w:rPr>
          <w:rFonts w:hint="eastAsia"/>
          <w:sz w:val="28"/>
          <w:szCs w:val="28"/>
        </w:rPr>
        <w:t>中正安家</w:t>
      </w:r>
      <w:r>
        <w:rPr>
          <w:rFonts w:hint="eastAsia"/>
          <w:sz w:val="28"/>
          <w:szCs w:val="28"/>
          <w:lang w:val="en-US" w:eastAsia="zh-CN"/>
        </w:rPr>
        <w:t xml:space="preserve">  </w:t>
      </w:r>
      <w:r>
        <w:rPr>
          <w:rFonts w:hint="eastAsia"/>
          <w:sz w:val="28"/>
          <w:szCs w:val="28"/>
        </w:rPr>
        <w:t>上下贯通</w:t>
      </w:r>
      <w:r>
        <w:rPr>
          <w:rFonts w:hint="eastAsia"/>
          <w:sz w:val="28"/>
          <w:szCs w:val="28"/>
          <w:lang w:val="en-US" w:eastAsia="zh-CN"/>
        </w:rPr>
        <w:t xml:space="preserve">  </w:t>
      </w:r>
      <w:r>
        <w:rPr>
          <w:rFonts w:hint="eastAsia"/>
          <w:sz w:val="28"/>
          <w:szCs w:val="28"/>
        </w:rPr>
        <w:t>意守脐中</w:t>
      </w:r>
      <w:r>
        <w:rPr>
          <w:rFonts w:hint="eastAsia"/>
          <w:sz w:val="28"/>
          <w:szCs w:val="28"/>
          <w:lang w:val="en-US" w:eastAsia="zh-CN"/>
        </w:rPr>
        <w:t xml:space="preserve">  </w:t>
      </w:r>
      <w:r>
        <w:rPr>
          <w:rFonts w:hint="eastAsia"/>
          <w:sz w:val="28"/>
          <w:szCs w:val="28"/>
        </w:rPr>
        <w:t>气流平匀</w:t>
      </w:r>
      <w:r>
        <w:rPr>
          <w:rFonts w:hint="eastAsia"/>
          <w:sz w:val="28"/>
          <w:szCs w:val="28"/>
          <w:lang w:val="en-US" w:eastAsia="zh-CN"/>
        </w:rPr>
        <w:t xml:space="preserve">  </w:t>
      </w:r>
    </w:p>
    <w:p w14:paraId="5D95B7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120" w:firstLineChars="400"/>
        <w:jc w:val="left"/>
        <w:textAlignment w:val="auto"/>
        <w:rPr>
          <w:rFonts w:hint="default" w:eastAsiaTheme="minorEastAsia"/>
          <w:sz w:val="28"/>
          <w:szCs w:val="28"/>
          <w:lang w:val="en-US" w:eastAsia="zh-CN"/>
        </w:rPr>
      </w:pPr>
      <w:r>
        <w:rPr>
          <w:rFonts w:hint="eastAsia"/>
          <w:sz w:val="28"/>
          <w:szCs w:val="28"/>
        </w:rPr>
        <w:t>自然呼吸</w:t>
      </w:r>
      <w:r>
        <w:rPr>
          <w:rFonts w:hint="eastAsia"/>
          <w:sz w:val="28"/>
          <w:szCs w:val="28"/>
          <w:lang w:val="en-US" w:eastAsia="zh-CN"/>
        </w:rPr>
        <w:t xml:space="preserve">  </w:t>
      </w:r>
      <w:r>
        <w:rPr>
          <w:rFonts w:hint="eastAsia"/>
          <w:sz w:val="28"/>
          <w:szCs w:val="28"/>
        </w:rPr>
        <w:t>练精化气</w:t>
      </w:r>
      <w:r>
        <w:rPr>
          <w:rFonts w:hint="eastAsia"/>
          <w:sz w:val="28"/>
          <w:szCs w:val="28"/>
          <w:lang w:val="en-US" w:eastAsia="zh-CN"/>
        </w:rPr>
        <w:t xml:space="preserve">  外静内动</w:t>
      </w:r>
    </w:p>
    <w:p w14:paraId="65DAD3C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sz w:val="28"/>
          <w:szCs w:val="28"/>
        </w:rPr>
      </w:pPr>
      <w:r>
        <w:rPr>
          <w:rFonts w:hint="eastAsia"/>
          <w:sz w:val="28"/>
          <w:szCs w:val="28"/>
        </w:rPr>
        <w:t>丹田内气</w:t>
      </w:r>
      <w:r>
        <w:rPr>
          <w:rFonts w:hint="eastAsia"/>
          <w:sz w:val="28"/>
          <w:szCs w:val="28"/>
          <w:lang w:val="en-US" w:eastAsia="zh-CN"/>
        </w:rPr>
        <w:t xml:space="preserve">  </w:t>
      </w:r>
      <w:r>
        <w:rPr>
          <w:rFonts w:hint="eastAsia"/>
          <w:sz w:val="28"/>
          <w:szCs w:val="28"/>
        </w:rPr>
        <w:t>一站即有</w:t>
      </w:r>
      <w:r>
        <w:rPr>
          <w:rFonts w:hint="eastAsia"/>
          <w:sz w:val="28"/>
          <w:szCs w:val="28"/>
          <w:lang w:val="en-US" w:eastAsia="zh-CN"/>
        </w:rPr>
        <w:t xml:space="preserve">  </w:t>
      </w:r>
      <w:r>
        <w:rPr>
          <w:rFonts w:hint="eastAsia"/>
          <w:sz w:val="28"/>
          <w:szCs w:val="28"/>
        </w:rPr>
        <w:t>酸麻胀痛</w:t>
      </w:r>
      <w:r>
        <w:rPr>
          <w:rFonts w:hint="eastAsia"/>
          <w:sz w:val="28"/>
          <w:szCs w:val="28"/>
          <w:lang w:val="en-US" w:eastAsia="zh-CN"/>
        </w:rPr>
        <w:t xml:space="preserve">  </w:t>
      </w:r>
      <w:r>
        <w:rPr>
          <w:rFonts w:hint="eastAsia"/>
          <w:sz w:val="28"/>
          <w:szCs w:val="28"/>
        </w:rPr>
        <w:t>感受鲜明</w:t>
      </w:r>
      <w:r>
        <w:rPr>
          <w:rFonts w:hint="eastAsia"/>
          <w:sz w:val="28"/>
          <w:szCs w:val="28"/>
          <w:lang w:val="en-US" w:eastAsia="zh-CN"/>
        </w:rPr>
        <w:t xml:space="preserve">  </w:t>
      </w:r>
      <w:r>
        <w:rPr>
          <w:rFonts w:hint="eastAsia"/>
          <w:sz w:val="28"/>
          <w:szCs w:val="28"/>
        </w:rPr>
        <w:t>松静自然</w:t>
      </w:r>
    </w:p>
    <w:p w14:paraId="332930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560" w:firstLineChars="200"/>
        <w:jc w:val="left"/>
        <w:textAlignment w:val="auto"/>
        <w:rPr>
          <w:rFonts w:hint="eastAsia"/>
          <w:sz w:val="28"/>
          <w:szCs w:val="28"/>
        </w:rPr>
      </w:pPr>
      <w:r>
        <w:rPr>
          <w:rFonts w:hint="eastAsia"/>
          <w:sz w:val="28"/>
          <w:szCs w:val="28"/>
        </w:rPr>
        <w:t>不会出偏</w:t>
      </w:r>
      <w:r>
        <w:rPr>
          <w:rFonts w:hint="eastAsia"/>
          <w:sz w:val="28"/>
          <w:szCs w:val="28"/>
          <w:lang w:val="en-US" w:eastAsia="zh-CN"/>
        </w:rPr>
        <w:t xml:space="preserve">   </w:t>
      </w:r>
      <w:r>
        <w:rPr>
          <w:rFonts w:hint="eastAsia"/>
          <w:sz w:val="28"/>
          <w:szCs w:val="28"/>
        </w:rPr>
        <w:t>自我调节</w:t>
      </w:r>
      <w:r>
        <w:rPr>
          <w:rFonts w:hint="eastAsia"/>
          <w:sz w:val="28"/>
          <w:szCs w:val="28"/>
          <w:lang w:val="en-US" w:eastAsia="zh-CN"/>
        </w:rPr>
        <w:t xml:space="preserve">   </w:t>
      </w:r>
      <w:r>
        <w:rPr>
          <w:rFonts w:hint="eastAsia"/>
          <w:sz w:val="28"/>
          <w:szCs w:val="28"/>
        </w:rPr>
        <w:t>随意收功</w:t>
      </w:r>
    </w:p>
    <w:p w14:paraId="7DEAC65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sz w:val="28"/>
          <w:szCs w:val="28"/>
        </w:rPr>
      </w:pPr>
      <w:r>
        <w:rPr>
          <w:rFonts w:hint="eastAsia"/>
          <w:sz w:val="28"/>
          <w:szCs w:val="28"/>
        </w:rPr>
        <w:t>无极气功</w:t>
      </w:r>
      <w:r>
        <w:rPr>
          <w:rFonts w:hint="eastAsia"/>
          <w:sz w:val="28"/>
          <w:szCs w:val="28"/>
          <w:lang w:val="en-US" w:eastAsia="zh-CN"/>
        </w:rPr>
        <w:t xml:space="preserve">  </w:t>
      </w:r>
      <w:r>
        <w:rPr>
          <w:rFonts w:hint="eastAsia"/>
          <w:sz w:val="28"/>
          <w:szCs w:val="28"/>
        </w:rPr>
        <w:t>气拳结合</w:t>
      </w:r>
      <w:r>
        <w:rPr>
          <w:rFonts w:hint="eastAsia"/>
          <w:sz w:val="28"/>
          <w:szCs w:val="28"/>
          <w:lang w:val="en-US" w:eastAsia="zh-CN"/>
        </w:rPr>
        <w:t xml:space="preserve">  </w:t>
      </w:r>
      <w:r>
        <w:rPr>
          <w:rFonts w:hint="eastAsia"/>
          <w:sz w:val="28"/>
          <w:szCs w:val="28"/>
        </w:rPr>
        <w:t>动中有静</w:t>
      </w:r>
      <w:r>
        <w:rPr>
          <w:rFonts w:hint="eastAsia"/>
          <w:sz w:val="28"/>
          <w:szCs w:val="28"/>
          <w:lang w:val="en-US" w:eastAsia="zh-CN"/>
        </w:rPr>
        <w:t xml:space="preserve">  </w:t>
      </w:r>
      <w:r>
        <w:rPr>
          <w:rFonts w:hint="eastAsia"/>
          <w:sz w:val="28"/>
          <w:szCs w:val="28"/>
        </w:rPr>
        <w:t>滔滔不绝</w:t>
      </w:r>
      <w:r>
        <w:rPr>
          <w:rFonts w:hint="eastAsia"/>
          <w:sz w:val="28"/>
          <w:szCs w:val="28"/>
          <w:lang w:val="en-US" w:eastAsia="zh-CN"/>
        </w:rPr>
        <w:t xml:space="preserve">  </w:t>
      </w:r>
      <w:r>
        <w:rPr>
          <w:rFonts w:hint="eastAsia"/>
          <w:sz w:val="28"/>
          <w:szCs w:val="28"/>
        </w:rPr>
        <w:t>太极之母</w:t>
      </w:r>
    </w:p>
    <w:p w14:paraId="2A3AFC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120" w:firstLineChars="400"/>
        <w:jc w:val="left"/>
        <w:textAlignment w:val="auto"/>
        <w:rPr>
          <w:rFonts w:hint="eastAsia"/>
          <w:sz w:val="28"/>
          <w:szCs w:val="28"/>
        </w:rPr>
      </w:pPr>
      <w:r>
        <w:rPr>
          <w:rFonts w:hint="eastAsia"/>
          <w:sz w:val="28"/>
          <w:szCs w:val="28"/>
        </w:rPr>
        <w:t>循序浙进</w:t>
      </w:r>
      <w:r>
        <w:rPr>
          <w:rFonts w:hint="eastAsia"/>
          <w:sz w:val="28"/>
          <w:szCs w:val="28"/>
          <w:lang w:val="en-US" w:eastAsia="zh-CN"/>
        </w:rPr>
        <w:t xml:space="preserve">  </w:t>
      </w:r>
      <w:r>
        <w:rPr>
          <w:rFonts w:hint="eastAsia"/>
          <w:sz w:val="28"/>
          <w:szCs w:val="28"/>
        </w:rPr>
        <w:t>静中有动</w:t>
      </w:r>
      <w:r>
        <w:rPr>
          <w:rFonts w:hint="eastAsia"/>
          <w:sz w:val="28"/>
          <w:szCs w:val="28"/>
          <w:lang w:val="en-US" w:eastAsia="zh-CN"/>
        </w:rPr>
        <w:t xml:space="preserve">  </w:t>
      </w:r>
      <w:r>
        <w:rPr>
          <w:rFonts w:hint="eastAsia"/>
          <w:sz w:val="28"/>
          <w:szCs w:val="28"/>
        </w:rPr>
        <w:t>节节贯串</w:t>
      </w:r>
    </w:p>
    <w:p w14:paraId="753EAAC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sz w:val="28"/>
          <w:szCs w:val="28"/>
        </w:rPr>
      </w:pPr>
      <w:r>
        <w:rPr>
          <w:rFonts w:hint="eastAsia"/>
          <w:sz w:val="28"/>
          <w:szCs w:val="28"/>
        </w:rPr>
        <w:t>神充气足</w:t>
      </w:r>
      <w:r>
        <w:rPr>
          <w:rFonts w:hint="eastAsia"/>
          <w:sz w:val="28"/>
          <w:szCs w:val="28"/>
          <w:lang w:val="en-US" w:eastAsia="zh-CN"/>
        </w:rPr>
        <w:t xml:space="preserve">  </w:t>
      </w:r>
      <w:r>
        <w:rPr>
          <w:rFonts w:hint="eastAsia"/>
          <w:sz w:val="28"/>
          <w:szCs w:val="28"/>
        </w:rPr>
        <w:t>练好丹田</w:t>
      </w:r>
      <w:r>
        <w:rPr>
          <w:rFonts w:hint="eastAsia"/>
          <w:sz w:val="28"/>
          <w:szCs w:val="28"/>
          <w:lang w:val="en-US" w:eastAsia="zh-CN"/>
        </w:rPr>
        <w:t xml:space="preserve">  </w:t>
      </w:r>
      <w:r>
        <w:rPr>
          <w:rFonts w:hint="eastAsia"/>
          <w:sz w:val="28"/>
          <w:szCs w:val="28"/>
        </w:rPr>
        <w:t>以心行气</w:t>
      </w:r>
      <w:r>
        <w:rPr>
          <w:rFonts w:hint="eastAsia"/>
          <w:sz w:val="28"/>
          <w:szCs w:val="28"/>
          <w:lang w:val="en-US" w:eastAsia="zh-CN"/>
        </w:rPr>
        <w:t xml:space="preserve">  </w:t>
      </w:r>
      <w:r>
        <w:rPr>
          <w:rFonts w:hint="eastAsia"/>
          <w:sz w:val="28"/>
          <w:szCs w:val="28"/>
        </w:rPr>
        <w:t>以气运身</w:t>
      </w:r>
      <w:r>
        <w:rPr>
          <w:rFonts w:hint="eastAsia"/>
          <w:sz w:val="28"/>
          <w:szCs w:val="28"/>
          <w:lang w:val="en-US" w:eastAsia="zh-CN"/>
        </w:rPr>
        <w:t xml:space="preserve">  </w:t>
      </w:r>
      <w:r>
        <w:rPr>
          <w:rFonts w:hint="eastAsia"/>
          <w:sz w:val="28"/>
          <w:szCs w:val="28"/>
        </w:rPr>
        <w:t>变转灵活</w:t>
      </w:r>
    </w:p>
    <w:p w14:paraId="2C806F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120" w:firstLineChars="400"/>
        <w:jc w:val="left"/>
        <w:textAlignment w:val="auto"/>
        <w:rPr>
          <w:rFonts w:hint="eastAsia"/>
          <w:sz w:val="28"/>
          <w:szCs w:val="28"/>
        </w:rPr>
      </w:pPr>
      <w:r>
        <w:rPr>
          <w:rFonts w:hint="eastAsia"/>
          <w:sz w:val="28"/>
          <w:szCs w:val="28"/>
        </w:rPr>
        <w:t>开合分明</w:t>
      </w:r>
      <w:r>
        <w:rPr>
          <w:rFonts w:hint="eastAsia"/>
          <w:sz w:val="28"/>
          <w:szCs w:val="28"/>
          <w:lang w:val="en-US" w:eastAsia="zh-CN"/>
        </w:rPr>
        <w:t xml:space="preserve">  </w:t>
      </w:r>
      <w:r>
        <w:rPr>
          <w:rFonts w:hint="eastAsia"/>
          <w:sz w:val="28"/>
          <w:szCs w:val="28"/>
        </w:rPr>
        <w:t>练气化神</w:t>
      </w:r>
      <w:r>
        <w:rPr>
          <w:rFonts w:hint="eastAsia"/>
          <w:sz w:val="28"/>
          <w:szCs w:val="28"/>
          <w:lang w:val="en-US" w:eastAsia="zh-CN"/>
        </w:rPr>
        <w:t xml:space="preserve">  </w:t>
      </w:r>
      <w:r>
        <w:rPr>
          <w:rFonts w:hint="eastAsia"/>
          <w:sz w:val="28"/>
          <w:szCs w:val="28"/>
        </w:rPr>
        <w:t>气功太极</w:t>
      </w:r>
    </w:p>
    <w:p w14:paraId="1A31B0C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sz w:val="28"/>
          <w:szCs w:val="28"/>
        </w:rPr>
      </w:pPr>
      <w:r>
        <w:rPr>
          <w:rFonts w:hint="eastAsia"/>
          <w:sz w:val="28"/>
          <w:szCs w:val="28"/>
        </w:rPr>
        <w:t>丹田气足</w:t>
      </w:r>
      <w:r>
        <w:rPr>
          <w:rFonts w:hint="eastAsia"/>
          <w:sz w:val="28"/>
          <w:szCs w:val="28"/>
          <w:lang w:val="en-US" w:eastAsia="zh-CN"/>
        </w:rPr>
        <w:t xml:space="preserve"> </w:t>
      </w:r>
      <w:r>
        <w:rPr>
          <w:rFonts w:hint="eastAsia"/>
          <w:sz w:val="28"/>
          <w:szCs w:val="28"/>
        </w:rPr>
        <w:t xml:space="preserve"> 随意运行</w:t>
      </w:r>
      <w:r>
        <w:rPr>
          <w:rFonts w:hint="eastAsia"/>
          <w:sz w:val="28"/>
          <w:szCs w:val="28"/>
          <w:lang w:val="en-US" w:eastAsia="zh-CN"/>
        </w:rPr>
        <w:t xml:space="preserve">  </w:t>
      </w:r>
      <w:r>
        <w:rPr>
          <w:rFonts w:hint="eastAsia"/>
          <w:sz w:val="28"/>
          <w:szCs w:val="28"/>
        </w:rPr>
        <w:t>为人洽病</w:t>
      </w:r>
      <w:r>
        <w:rPr>
          <w:rFonts w:hint="eastAsia"/>
          <w:sz w:val="28"/>
          <w:szCs w:val="28"/>
          <w:lang w:val="en-US" w:eastAsia="zh-CN"/>
        </w:rPr>
        <w:t xml:space="preserve">  </w:t>
      </w:r>
      <w:r>
        <w:rPr>
          <w:rFonts w:hint="eastAsia"/>
          <w:sz w:val="28"/>
          <w:szCs w:val="28"/>
        </w:rPr>
        <w:t>轻放外气</w:t>
      </w:r>
      <w:r>
        <w:rPr>
          <w:rFonts w:hint="eastAsia"/>
          <w:sz w:val="28"/>
          <w:szCs w:val="28"/>
          <w:lang w:val="en-US" w:eastAsia="zh-CN"/>
        </w:rPr>
        <w:t xml:space="preserve">  </w:t>
      </w:r>
      <w:r>
        <w:rPr>
          <w:rFonts w:hint="eastAsia"/>
          <w:sz w:val="28"/>
          <w:szCs w:val="28"/>
        </w:rPr>
        <w:t>愈练愈深</w:t>
      </w:r>
    </w:p>
    <w:p w14:paraId="272FE4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120" w:firstLineChars="400"/>
        <w:jc w:val="left"/>
        <w:textAlignment w:val="auto"/>
        <w:rPr>
          <w:rFonts w:hint="eastAsia"/>
          <w:sz w:val="28"/>
          <w:szCs w:val="28"/>
        </w:rPr>
      </w:pPr>
      <w:r>
        <w:rPr>
          <w:rFonts w:hint="eastAsia"/>
          <w:sz w:val="28"/>
          <w:szCs w:val="28"/>
        </w:rPr>
        <w:t>精气神足</w:t>
      </w:r>
      <w:r>
        <w:rPr>
          <w:rFonts w:hint="eastAsia"/>
          <w:sz w:val="28"/>
          <w:szCs w:val="28"/>
          <w:lang w:val="en-US" w:eastAsia="zh-CN"/>
        </w:rPr>
        <w:t xml:space="preserve">  </w:t>
      </w:r>
      <w:r>
        <w:rPr>
          <w:rFonts w:hint="eastAsia"/>
          <w:sz w:val="28"/>
          <w:szCs w:val="28"/>
        </w:rPr>
        <w:t>威力无穷</w:t>
      </w:r>
      <w:r>
        <w:rPr>
          <w:rFonts w:hint="eastAsia"/>
          <w:sz w:val="28"/>
          <w:szCs w:val="28"/>
          <w:lang w:val="en-US" w:eastAsia="zh-CN"/>
        </w:rPr>
        <w:t xml:space="preserve">  </w:t>
      </w:r>
      <w:r>
        <w:rPr>
          <w:rFonts w:hint="eastAsia"/>
          <w:sz w:val="28"/>
          <w:szCs w:val="28"/>
        </w:rPr>
        <w:t>以意发劲</w:t>
      </w:r>
    </w:p>
    <w:p w14:paraId="77B6E15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sz w:val="28"/>
          <w:szCs w:val="28"/>
          <w:lang w:val="en-US" w:eastAsia="zh-CN"/>
        </w:rPr>
      </w:pPr>
      <w:r>
        <w:rPr>
          <w:rFonts w:hint="eastAsia"/>
          <w:sz w:val="28"/>
          <w:szCs w:val="28"/>
        </w:rPr>
        <w:t>古代精华</w:t>
      </w:r>
      <w:r>
        <w:rPr>
          <w:rFonts w:hint="eastAsia"/>
          <w:sz w:val="28"/>
          <w:szCs w:val="28"/>
          <w:lang w:val="en-US" w:eastAsia="zh-CN"/>
        </w:rPr>
        <w:t xml:space="preserve">  </w:t>
      </w:r>
      <w:r>
        <w:rPr>
          <w:rFonts w:hint="eastAsia"/>
          <w:sz w:val="28"/>
          <w:szCs w:val="28"/>
        </w:rPr>
        <w:t>亟需继承</w:t>
      </w:r>
      <w:r>
        <w:rPr>
          <w:rFonts w:hint="eastAsia"/>
          <w:sz w:val="28"/>
          <w:szCs w:val="28"/>
          <w:lang w:val="en-US" w:eastAsia="zh-CN"/>
        </w:rPr>
        <w:t xml:space="preserve">  </w:t>
      </w:r>
      <w:r>
        <w:rPr>
          <w:rFonts w:hint="eastAsia"/>
          <w:sz w:val="28"/>
          <w:szCs w:val="28"/>
        </w:rPr>
        <w:t>练神返虚</w:t>
      </w:r>
      <w:r>
        <w:rPr>
          <w:rFonts w:hint="eastAsia"/>
          <w:sz w:val="28"/>
          <w:szCs w:val="28"/>
          <w:lang w:val="en-US" w:eastAsia="zh-CN"/>
        </w:rPr>
        <w:t xml:space="preserve">  </w:t>
      </w:r>
      <w:r>
        <w:rPr>
          <w:rFonts w:hint="eastAsia"/>
          <w:sz w:val="28"/>
          <w:szCs w:val="28"/>
        </w:rPr>
        <w:t>高深境界</w:t>
      </w:r>
      <w:r>
        <w:rPr>
          <w:rFonts w:hint="eastAsia"/>
          <w:sz w:val="28"/>
          <w:szCs w:val="28"/>
          <w:lang w:val="en-US" w:eastAsia="zh-CN"/>
        </w:rPr>
        <w:t xml:space="preserve">  </w:t>
      </w:r>
      <w:r>
        <w:rPr>
          <w:rFonts w:hint="eastAsia"/>
          <w:sz w:val="28"/>
          <w:szCs w:val="28"/>
        </w:rPr>
        <w:t>祖国遗产</w:t>
      </w:r>
      <w:r>
        <w:rPr>
          <w:rFonts w:hint="eastAsia"/>
          <w:sz w:val="28"/>
          <w:szCs w:val="28"/>
          <w:lang w:val="en-US" w:eastAsia="zh-CN"/>
        </w:rPr>
        <w:t xml:space="preserve">  </w:t>
      </w:r>
    </w:p>
    <w:p w14:paraId="50470A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840" w:firstLineChars="300"/>
        <w:jc w:val="left"/>
        <w:textAlignment w:val="auto"/>
        <w:rPr>
          <w:rFonts w:hint="eastAsia"/>
          <w:sz w:val="28"/>
          <w:szCs w:val="28"/>
        </w:rPr>
      </w:pPr>
      <w:r>
        <w:rPr>
          <w:rFonts w:hint="eastAsia"/>
          <w:sz w:val="28"/>
          <w:szCs w:val="28"/>
        </w:rPr>
        <w:t>发扬光大</w:t>
      </w:r>
      <w:r>
        <w:rPr>
          <w:rFonts w:hint="eastAsia"/>
          <w:sz w:val="28"/>
          <w:szCs w:val="28"/>
          <w:lang w:val="en-US" w:eastAsia="zh-CN"/>
        </w:rPr>
        <w:t xml:space="preserve"> </w:t>
      </w:r>
      <w:r>
        <w:rPr>
          <w:rFonts w:hint="eastAsia"/>
          <w:sz w:val="28"/>
          <w:szCs w:val="28"/>
        </w:rPr>
        <w:t>共同探索</w:t>
      </w:r>
      <w:r>
        <w:rPr>
          <w:rFonts w:hint="eastAsia"/>
          <w:sz w:val="28"/>
          <w:szCs w:val="28"/>
          <w:lang w:val="en-US" w:eastAsia="zh-CN"/>
        </w:rPr>
        <w:t xml:space="preserve">  </w:t>
      </w:r>
      <w:r>
        <w:rPr>
          <w:rFonts w:hint="eastAsia"/>
          <w:sz w:val="28"/>
          <w:szCs w:val="28"/>
        </w:rPr>
        <w:t>造福人类</w:t>
      </w:r>
    </w:p>
    <w:p w14:paraId="1D7FCE2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07FA36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B9F8F9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D7C480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23AC8D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BE212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77CDFF5">
      <w:pPr>
        <w:keepNext w:val="0"/>
        <w:keepLines w:val="0"/>
        <w:pageBreakBefore w:val="0"/>
        <w:widowControl w:val="0"/>
        <w:kinsoku/>
        <w:wordWrap/>
        <w:overflowPunct/>
        <w:topLinePunct w:val="0"/>
        <w:autoSpaceDE/>
        <w:autoSpaceDN/>
        <w:bidi w:val="0"/>
        <w:adjustRightInd/>
        <w:snapToGrid/>
        <w:spacing w:line="360" w:lineRule="auto"/>
        <w:ind w:firstLine="723" w:firstLineChars="200"/>
        <w:jc w:val="center"/>
        <w:textAlignment w:val="auto"/>
        <w:rPr>
          <w:rFonts w:hint="eastAsia"/>
          <w:b/>
          <w:bCs/>
          <w:sz w:val="36"/>
          <w:szCs w:val="36"/>
        </w:rPr>
      </w:pPr>
      <w:r>
        <w:rPr>
          <w:rFonts w:hint="eastAsia"/>
          <w:b/>
          <w:bCs/>
          <w:sz w:val="36"/>
          <w:szCs w:val="36"/>
        </w:rPr>
        <w:t>我爱练无极式气功</w:t>
      </w:r>
    </w:p>
    <w:p w14:paraId="2DF3CC2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sz w:val="28"/>
          <w:szCs w:val="28"/>
        </w:rPr>
      </w:pPr>
      <w:r>
        <w:rPr>
          <w:rFonts w:hint="eastAsia"/>
          <w:sz w:val="28"/>
          <w:szCs w:val="28"/>
        </w:rPr>
        <w:t>李树培</w:t>
      </w:r>
    </w:p>
    <w:p w14:paraId="34AB9B8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我曾患过十多年高血压及心率不齐、溏泄、抽筋、耳鸣……等病，稍一活动即感气喘心跳。自1980年12月，请教于气功师蔡松芳老师，教我学练无极式气功后，不到一年时间，我的各种疾病，均已逐渐消除了，同时一年多后，正是我年过花甲之日，还能登上丹霞山观看日出之高峰，业游览罗浮山等风景区。这真是出我意想之外，前后正是如若两人。兹将我练无极气功的几点浅见表述如下：</w:t>
      </w:r>
    </w:p>
    <w:p w14:paraId="5514E1E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一.自我锻练：在老师的口授心传后，便可自己按其要领、功法而练，有时请老师检查指导，故此平时在家里、江边、园林等地，就可自我锻练。治病时每日练4～6次，每次20～30分钟。</w:t>
      </w:r>
    </w:p>
    <w:p w14:paraId="282347B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二.自我调整：在练功中，如发现姿势变形和体内有不适之处，自己可以进行调整；特别在培养真气运行过程中，对机体反应性，可以自我纠正，对自身生理机能起到自我控制作用。</w:t>
      </w:r>
    </w:p>
    <w:p w14:paraId="04ADDBD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三.自我诊断：在练功期间，会发现那里有病灶，那里有反应(如微痛、肌肉微弱跳动、关节抖震、冒寒气……等):这些现象，使自已心中有数，通过继续练功后，逐步得痊愈，病自会消失的。</w:t>
      </w:r>
    </w:p>
    <w:p w14:paraId="5E6BD24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四.自我治疗：所患之病，均由练功时所产生的内气(真气)贯通经络，促进细胞新陈代谢，无极气功能使“真气内生，百脉自调，平衡阴阳，扶正祛邪”</w:t>
      </w:r>
      <w:r>
        <w:rPr>
          <w:rFonts w:hint="eastAsia"/>
          <w:sz w:val="28"/>
          <w:szCs w:val="28"/>
          <w:lang w:eastAsia="zh-CN"/>
        </w:rPr>
        <w:t>，</w:t>
      </w:r>
      <w:r>
        <w:rPr>
          <w:rFonts w:hint="eastAsia"/>
          <w:sz w:val="28"/>
          <w:szCs w:val="28"/>
        </w:rPr>
        <w:t>而获“痛者不通”转为“通者不痛”等显著效果。故此通过自己的真气和意志来控制，使其得到整体治疗，而逐渐趋于正常，以达到修复与健康目的，因此我认为无极式气功的优点是：</w:t>
      </w:r>
    </w:p>
    <w:p w14:paraId="6660F49F">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b/>
          <w:bCs/>
          <w:sz w:val="28"/>
          <w:szCs w:val="28"/>
        </w:rPr>
      </w:pPr>
      <w:r>
        <w:rPr>
          <w:rFonts w:hint="eastAsia"/>
          <w:b/>
          <w:bCs/>
          <w:sz w:val="28"/>
          <w:szCs w:val="28"/>
        </w:rPr>
        <w:t>姿势挺舒畅，功法简易行。</w:t>
      </w:r>
    </w:p>
    <w:p w14:paraId="28E4486F">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b/>
          <w:bCs/>
          <w:sz w:val="28"/>
          <w:szCs w:val="28"/>
        </w:rPr>
      </w:pPr>
      <w:r>
        <w:rPr>
          <w:rFonts w:hint="eastAsia"/>
          <w:b/>
          <w:bCs/>
          <w:sz w:val="28"/>
          <w:szCs w:val="28"/>
        </w:rPr>
        <w:t>安全不出偏，实效妙无穷。</w:t>
      </w:r>
    </w:p>
    <w:p w14:paraId="60148EF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79B08E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808037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0FE286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AB2911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28F9D7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19C096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AC5C9C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784C18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44599E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FCB040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D4839C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B9D8B7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D1D044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FCDA2B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51842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CFB0BB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0D6CEC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CA6AB3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CF3BA1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B013D17">
      <w:pPr>
        <w:pStyle w:val="2"/>
        <w:bidi w:val="0"/>
        <w:rPr>
          <w:rFonts w:hint="eastAsia"/>
        </w:rPr>
      </w:pPr>
      <w:bookmarkStart w:id="61" w:name="_Toc22067"/>
      <w:r>
        <w:rPr>
          <w:rFonts w:hint="eastAsia"/>
        </w:rPr>
        <w:t>附录</w:t>
      </w:r>
      <w:bookmarkEnd w:id="61"/>
    </w:p>
    <w:p w14:paraId="2E9EFCF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577D99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sz w:val="28"/>
          <w:szCs w:val="28"/>
        </w:rPr>
      </w:pPr>
      <w:r>
        <w:rPr>
          <w:rFonts w:hint="eastAsia"/>
          <w:sz w:val="28"/>
          <w:szCs w:val="28"/>
        </w:rPr>
        <w:t>奇葩放异彩</w:t>
      </w:r>
    </w:p>
    <w:p w14:paraId="1EACEA8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sz w:val="28"/>
          <w:szCs w:val="28"/>
        </w:rPr>
      </w:pPr>
      <w:r>
        <w:rPr>
          <w:rFonts w:hint="eastAsia"/>
          <w:sz w:val="28"/>
          <w:szCs w:val="28"/>
        </w:rPr>
        <w:t>——无极气功在广州</w:t>
      </w:r>
    </w:p>
    <w:p w14:paraId="614254F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sz w:val="28"/>
          <w:szCs w:val="28"/>
        </w:rPr>
      </w:pPr>
      <w:r>
        <w:rPr>
          <w:rFonts w:hint="eastAsia"/>
          <w:sz w:val="28"/>
          <w:szCs w:val="28"/>
        </w:rPr>
        <w:t>·郑健·</w:t>
      </w:r>
    </w:p>
    <w:p w14:paraId="26E3694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羊城的秋天，晨光熹微，金风送爽。广州起义烈士陵园内荷花池畔，伫立着七十多位人士，有男有女，列队成行，个个双眼微闭、全身松弛、神情悠寂。他们正沉浸在无极气功的快乐境界中。我在他们练功之余，访问了其中几位。一位六十多岁姓赵的大姐，高兴地对我说：“无极气功使我前后判若两人。"原来这位老大姐患了多年胃病、肝病，长年累月到处求医，吃不下、睡不着、形销骨立、上汽车要跪着上。今年一月开始练无极气功，每天站一小时，健康便一天天好转，至今半年没有吃药，胃病、肝病都好了，睡得熟、吃得香、走得快，再不用跪着上汽车了。还有位温大姐伸出双脚掌给我看，她说：“我当了三十年扫街工人，风里来，雨里走，双脚厚茧增生，日夜疼痛，屡医不效，来练无极气功后，茧变薄了，脚不痛了，气功真奇妙呀!"广州市防疫站主治医生何同志说："我十九年前患痔疮，经常便秘、便血、患处发炎，常吃消炎药，以致贫血、失眠，今年来练了两个月无极气功，这个顽疾不药而愈，大便正常，精神畅旺，体重由九十六斤增加到一百零三斤。“练功者都不约而同地反映此功简单易学、促进健康。</w:t>
      </w:r>
    </w:p>
    <w:p w14:paraId="3D66849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听了病人真实生动的叙述，我又采访气功师蔡松芳和潘启老师，承他俩介绍了无极气功的源流及传播情况。无极气功原是杨家太极拳的组成部分，是武士打拳练习的内功，为的是增强气力。前杨家太极拳创始人陈王庭，于明神宗万历四十六至四十八年曾任山东、直隶、辽东巡按御史兼参军御史，是一位武功名手。明朝复亡前后，他退隐乡里。创造了太极拳五路和长拳一百零八势，教授弟子儿孙。其所创造的太极拳曾去粗存精地综合各家拳法，特别是把武术和导引、吐纳相结合，使之成为整体的内外统一的内功拳运动。在锻炼时，要求意识、呼吸和动作三者密切结合，达到“内外合一”的目的。陈王庭拳法五传至陈长兴，其中一支传给杨露禅(杨露禅是清代官庭武术教头，他将无极气功作为官庭卫士的内功，闭门练习)</w:t>
      </w:r>
      <w:r>
        <w:rPr>
          <w:rFonts w:hint="eastAsia"/>
          <w:sz w:val="28"/>
          <w:szCs w:val="28"/>
          <w:lang w:eastAsia="zh-CN"/>
        </w:rPr>
        <w:t>，</w:t>
      </w:r>
      <w:r>
        <w:rPr>
          <w:rFonts w:hint="eastAsia"/>
          <w:sz w:val="28"/>
          <w:szCs w:val="28"/>
        </w:rPr>
        <w:t>再传杨健侯，杨健侯又传给杨澄甫。一百多年前，由于火器的广泛使用，拳脚之勇在战场上的作用逐渐缩小，促使武术家重新考虑，将练习武术为目的的功法逐步转向为延年益寿服务。随着太极拳的健身医疗化，无极气功也从宫庭内武士和高级官员练习的内功演变为疗疾强身之术，逐渐传播于民间。杨澄甫大师在上海教习拳术和气功，将此功传给叶大密和金仁霖，金仁霖传给蔡松芳。蔡松芳一九五九年调至广州工作。当时气功被认为荒诞迷信，蔡氏为了保存祖国宝贵遗产，秘密在少数朋友中传习此功。打倒四人帮后，神州大地春光灿烂，万物欣欣向荣，气功也呈现出一派生机勃勃。一九八O年秋，广州中医学院聘请蔡松芳举办第一期无极气功学习班。由于此功对多种慢性病有较好疗效而受到欢迎与重视，广州中医学院遂授予蔡松芳以荣誉讲师称号。以后，应群众要求，广州市体委在沙面、文化公园、烈士陵园继续举办无极气功学习班，至今未曾间断，累计至今办了四十五期，培训了三千四百七十多人。这朵奇葩遂在花城开放，现在经常练此功者数千人。澳门、香港、马来西亚等地慕名来学者络绎不绝。其中有一位澳门教师，患肠胃功能素乱廿多年，中西医长期医治效果不大，经医生推荐来练此功后，肠痛消失，胃口大开，体重增加十四磅，疗效十分显著。象他这样带着期待或半信半疑心情而来，怀着满意的心情、健壮的体魄而去者不知多少。据烈士陵园无极功学习班最近二期调查统计，参加练功的一百四十六名慢性病人，练功后痊愈者六十九人，好转者六十八人，疗效不显著的仅九人。看来，此功对各种慢性病是颇有疗效的。</w:t>
      </w:r>
    </w:p>
    <w:p w14:paraId="35B6DE9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大量实践证明，此功能调动人体自身潜力，治病效果较好，适应症较广，尤其对风湿病、肠胃病以及高血压等心血管病疗效较佳，有些奇难杂症如某些瘤、肩周炎、类风湿、乙型肝炎、白内障、一些皮肤癣、鸡眼也奏效。但一些急症，如发高烧、重感冒、胃溃疡已穿孔、严重气管炎及肺气肿、心脏病发作中以及刚动过大手术，大病后以及身体极度衰弱者都不宜练此功。</w:t>
      </w:r>
    </w:p>
    <w:p w14:paraId="0B6B9A8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068101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0B1A8B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78DF05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418A4C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629B34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74A85E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952F05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DE82D3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FA8AD9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767809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F0F1DCB">
      <w:pPr>
        <w:keepNext w:val="0"/>
        <w:keepLines w:val="0"/>
        <w:pageBreakBefore w:val="0"/>
        <w:widowControl w:val="0"/>
        <w:kinsoku/>
        <w:wordWrap/>
        <w:overflowPunct/>
        <w:topLinePunct w:val="0"/>
        <w:autoSpaceDE/>
        <w:autoSpaceDN/>
        <w:bidi w:val="0"/>
        <w:adjustRightInd/>
        <w:snapToGrid/>
        <w:spacing w:line="360" w:lineRule="auto"/>
        <w:ind w:firstLine="723" w:firstLineChars="200"/>
        <w:jc w:val="center"/>
        <w:textAlignment w:val="auto"/>
        <w:rPr>
          <w:rFonts w:hint="eastAsia"/>
          <w:b/>
          <w:bCs/>
          <w:sz w:val="36"/>
          <w:szCs w:val="36"/>
        </w:rPr>
      </w:pPr>
      <w:r>
        <w:rPr>
          <w:rFonts w:hint="eastAsia"/>
          <w:b/>
          <w:bCs/>
          <w:sz w:val="36"/>
          <w:szCs w:val="36"/>
        </w:rPr>
        <w:t>无极式气功在穗流行</w:t>
      </w:r>
    </w:p>
    <w:p w14:paraId="33D90F3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EA926A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sz w:val="28"/>
          <w:szCs w:val="28"/>
        </w:rPr>
      </w:pPr>
      <w:r>
        <w:rPr>
          <w:rFonts w:hint="eastAsia"/>
          <w:sz w:val="28"/>
          <w:szCs w:val="28"/>
        </w:rPr>
        <w:t>简单易学效果显著无副作用</w:t>
      </w:r>
    </w:p>
    <w:p w14:paraId="4055752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sz w:val="28"/>
          <w:szCs w:val="28"/>
        </w:rPr>
      </w:pPr>
      <w:r>
        <w:rPr>
          <w:rFonts w:hint="eastAsia"/>
          <w:sz w:val="28"/>
          <w:szCs w:val="28"/>
        </w:rPr>
        <w:t>澳门日报梅士敏</w:t>
      </w:r>
    </w:p>
    <w:p w14:paraId="0A8A9F8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A7AC77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近年来，本报曾多次载登气功在广州流行的消息，业较详细地报道过“郭林新气功”和“梁士丰五禽戏动功”这两种气功。本文现再给读者较详细地介绍“无极式气功”。</w:t>
      </w:r>
    </w:p>
    <w:p w14:paraId="57E8FA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w:t>
      </w:r>
      <w:r>
        <w:rPr>
          <w:rFonts w:hint="eastAsia"/>
          <w:sz w:val="28"/>
          <w:szCs w:val="28"/>
          <w:lang w:eastAsia="zh-CN"/>
        </w:rPr>
        <w:t>，</w:t>
      </w:r>
      <w:r>
        <w:rPr>
          <w:rFonts w:hint="eastAsia"/>
          <w:sz w:val="28"/>
          <w:szCs w:val="28"/>
        </w:rPr>
        <w:t>又名“无极式站功”</w:t>
      </w:r>
      <w:r>
        <w:rPr>
          <w:rFonts w:hint="eastAsia"/>
          <w:sz w:val="28"/>
          <w:szCs w:val="28"/>
          <w:lang w:eastAsia="zh-CN"/>
        </w:rPr>
        <w:t>，</w:t>
      </w:r>
      <w:r>
        <w:rPr>
          <w:rFonts w:hint="eastAsia"/>
          <w:sz w:val="28"/>
          <w:szCs w:val="28"/>
        </w:rPr>
        <w:t>与“郭林新气功”和“梁士丰五禽戏动功”一起，已成为流行广州的气功三大流派。</w:t>
      </w:r>
    </w:p>
    <w:p w14:paraId="4AD982A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曾在“新中医”、“科学之春”、“武林”等杂志推荐过，深受读者欢迎。此功的传播，有据可查者，可追溯为杨式太极拳的秘传。在广州，蔡松芳和伍锡培、潘启等“无极式气功”老师，自从去年春节开始，在广州公开传授迄今，已有近三千人学习了此功，不少人深受其益。</w:t>
      </w:r>
    </w:p>
    <w:p w14:paraId="15B9AFA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今年四月份以来，本记者利用多次赴广州采访的机会，曾先后五次访问“无极式气功”的几位师傅及十多位练功者，从中得悉，“无极式气功”为何流行得那么快。其中奥秘是：“无极式气功”是一种很值得推广的气功，它具有鲜明的特色，可概括为：“简单易学、效果显著、无副作用”。</w:t>
      </w:r>
    </w:p>
    <w:p w14:paraId="4D9D53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是站着练的，男女老少皆宜，只要空气流通，能站立的地方，便可供练习，方法甚为简单，只有那么几句话：“自然站立，身体中正，三点成一线，放松入静，意守丹田，呼吸自然。”三点成一线是指百会穴、会阴穴与涌泉穴联线的中点，连成一线，这是该功的精髓。</w:t>
      </w:r>
    </w:p>
    <w:p w14:paraId="0196BFA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的要领简单，不需五分钟便可讲完，易记易学。每次练功后不需严格的“收功”规定，没有副作用，即使按要领自学自练，亦不会走火入魔。练功者每次练习，只需站功二十分钟左右。练此功作为保健者，每日练一次即可。如作为治病，则酌情增加次数，通常每日练三次即可。练功时间一般来说，亦不受限制，早午晚均可。</w:t>
      </w:r>
    </w:p>
    <w:p w14:paraId="54DEFB8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“无极式气功”不仅简单易学，而且效果显著</w:t>
      </w:r>
      <w:r>
        <w:rPr>
          <w:rFonts w:hint="eastAsia"/>
          <w:sz w:val="28"/>
          <w:szCs w:val="28"/>
          <w:lang w:eastAsia="zh-CN"/>
        </w:rPr>
        <w:t>，</w:t>
      </w:r>
      <w:r>
        <w:rPr>
          <w:rFonts w:hint="eastAsia"/>
          <w:sz w:val="28"/>
          <w:szCs w:val="28"/>
        </w:rPr>
        <w:t>它像不少流派的气功那样，是一种全身性的功能疗法。练此功可以补脾气、充肾精、生心血、实肺、养肝，其效果明显。从患者练功后的反映可见，夜尿次频而痊愈，腰痛膝软而强健，失眠多梦恢复酣睡，胃纳不佳转为食欲增进，大便秘结泄泻转为正常，神经衰弱健忘恢复记忆思维灵敏，精神萎糜、面色无华、目光呆滞转为精神充沛、面色红润、炯炯有神。大量风湿病人通过练功不药而愈。对增强体质，治疗多种慢性病和高血压、神经衰弱、胃、十二指疡溃疡、慢性肝炎、肺结核、风湿性关节炎、冠心病等，颇有奇效，对一些奇难杂症亦有意想不到之功。</w:t>
      </w:r>
    </w:p>
    <w:p w14:paraId="1A93FC6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从几千练功者的收效可知，“无极式气功”具有扶正驱邪、疏通经络、调和气血、补阴壮阳、养精宁神之功。</w:t>
      </w:r>
    </w:p>
    <w:p w14:paraId="11A3CA4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在广州烈士陵园内的一个无极式气功辅导站，开设一年多来，练功学员两千多人，不少慢性患者在此消除了病痛。据统计，参加练功者中，风湿骨痛者占半数以上，一般站十五天至一个月，痛症已明显减轻甚至消除。高血压患者一般站功半个月至一个月，可恢复正常血压。良性肿瘤患者站功一个月至三个月，瘤体明显缩小甚至消失者屡有发现。其它如便秘、低烧、偏头痛、半身不遂等患者也有不同程度的好转。</w:t>
      </w:r>
    </w:p>
    <w:p w14:paraId="0B0CCCA8">
      <w:pPr>
        <w:keepNext w:val="0"/>
        <w:keepLines w:val="0"/>
        <w:pageBreakBefore w:val="0"/>
        <w:widowControl w:val="0"/>
        <w:kinsoku/>
        <w:wordWrap/>
        <w:overflowPunct/>
        <w:topLinePunct w:val="0"/>
        <w:autoSpaceDE/>
        <w:autoSpaceDN/>
        <w:bidi w:val="0"/>
        <w:adjustRightInd/>
        <w:snapToGrid/>
        <w:spacing w:line="360" w:lineRule="auto"/>
        <w:ind w:firstLine="720" w:firstLineChars="200"/>
        <w:jc w:val="center"/>
        <w:textAlignment w:val="auto"/>
        <w:rPr>
          <w:rFonts w:hint="eastAsia"/>
          <w:sz w:val="36"/>
          <w:szCs w:val="36"/>
        </w:rPr>
      </w:pPr>
      <w:r>
        <w:rPr>
          <w:rFonts w:hint="eastAsia"/>
          <w:sz w:val="36"/>
          <w:szCs w:val="36"/>
        </w:rPr>
        <w:t>蔡松芳功力深厚</w:t>
      </w:r>
    </w:p>
    <w:p w14:paraId="157379F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sz w:val="28"/>
          <w:szCs w:val="28"/>
        </w:rPr>
      </w:pPr>
      <w:r>
        <w:rPr>
          <w:rFonts w:hint="eastAsia"/>
          <w:sz w:val="28"/>
          <w:szCs w:val="28"/>
        </w:rPr>
        <w:t>澳门日报梅士敏</w:t>
      </w:r>
    </w:p>
    <w:p w14:paraId="295AEC3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今年四月，本报记者往广州采访春交会时，顺途访问了郭林气功师的高足黄松笑。她推广气功不遗馀力。她在介绍广州市流行的气功时，也极力推荐“无极式气功”</w:t>
      </w:r>
      <w:r>
        <w:rPr>
          <w:rFonts w:hint="eastAsia"/>
          <w:sz w:val="28"/>
          <w:szCs w:val="28"/>
          <w:lang w:eastAsia="zh-CN"/>
        </w:rPr>
        <w:t>，</w:t>
      </w:r>
      <w:r>
        <w:rPr>
          <w:rFonts w:hint="eastAsia"/>
          <w:sz w:val="28"/>
          <w:szCs w:val="28"/>
        </w:rPr>
        <w:t>认为是一种易学易推广、效果好的气功。</w:t>
      </w:r>
    </w:p>
    <w:p w14:paraId="23A19F0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记者回澳后，即写了一篇“广州流行三大气功”</w:t>
      </w:r>
      <w:r>
        <w:rPr>
          <w:rFonts w:hint="eastAsia"/>
          <w:sz w:val="28"/>
          <w:szCs w:val="28"/>
          <w:lang w:eastAsia="zh-CN"/>
        </w:rPr>
        <w:t>，</w:t>
      </w:r>
      <w:r>
        <w:rPr>
          <w:rFonts w:hint="eastAsia"/>
          <w:sz w:val="28"/>
          <w:szCs w:val="28"/>
        </w:rPr>
        <w:t>刊登报上。有的读者看了，大感兴趣。澳门渔民互助会秘书吕深便往广州烈士陵园，跟潘启老师学习“无极式气功”。吕深体弱多病，曾经中、西医治疗，诊断他患的是植物性神经官能紊乱症，服食中、西药物不少，效果甚微。但经练“无极式气功”</w:t>
      </w:r>
      <w:r>
        <w:rPr>
          <w:rFonts w:hint="eastAsia"/>
          <w:sz w:val="28"/>
          <w:szCs w:val="28"/>
          <w:lang w:eastAsia="zh-CN"/>
        </w:rPr>
        <w:t>，</w:t>
      </w:r>
      <w:r>
        <w:rPr>
          <w:rFonts w:hint="eastAsia"/>
          <w:sz w:val="28"/>
          <w:szCs w:val="28"/>
        </w:rPr>
        <w:t>一个月便自觉症状好转，西医说不需再食药了。迄今练功近半年，身体康复很快，体重增加了十多磅。练功前后的吕深，几乎判若两人，亲朋友好都为他高兴。目前，有几位朋友还跟他一起，每天晨早往松山练“无极”。象吕深这样通过练“无极”而取得显著疗效的例子，不胜枚举。</w:t>
      </w:r>
    </w:p>
    <w:p w14:paraId="4712C2F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在广州烈士陵园内的广东历史博物馆旁，每日早上六时半至七时半，“无极式气功训练班”便在那裹开办，由伍锡培和潘启两位老师教授，随到随教，不限定班期，一般是每期十五日，收费仅一元五角。从去年三月迄今，每日早上在那裹练功的有七、八十人。每逢星期日、节、假日就更墟山。不少老学员来交流、切蹉。有的老学员是从佛山、顺德、番禺赶来的。“无极式气功”宗师蔡松芳老师也来，与大家一起练功，还同几位老师、老学员一起练“推手”</w:t>
      </w:r>
      <w:r>
        <w:rPr>
          <w:rFonts w:hint="eastAsia"/>
          <w:sz w:val="28"/>
          <w:szCs w:val="28"/>
          <w:lang w:eastAsia="zh-CN"/>
        </w:rPr>
        <w:t>，</w:t>
      </w:r>
      <w:r>
        <w:rPr>
          <w:rFonts w:hint="eastAsia"/>
          <w:sz w:val="28"/>
          <w:szCs w:val="28"/>
        </w:rPr>
        <w:t>场面甚为热闹，精彩的表演，令人拍案叫绝。</w:t>
      </w:r>
    </w:p>
    <w:p w14:paraId="0D16EB6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“无极式气功”在其它地区的流传，多是秘传，私自相授。此功能在广州地区公诸于众，是蔡松芳工作南移传播开来的。</w:t>
      </w:r>
    </w:p>
    <w:p w14:paraId="075980D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蔡松芳现年五十一岁，在广州市医药工业局做技术工作。一九五三年，他毕业于交通大学，被分配到上海国营十九棉纺厂工作，技术员金仁霖教他“无极式气功”的要领，并介绍他认识了当年上海著名的气功师叶大密。叶从杨澄甫那里得到“无极式气功”真传。一九五九年，蔡松芳被调来广州工作，微得师傅叶大密同意，打破秘传“无极式气功”的传统，将此功毫无保留地公开传授，以利民众保健。</w:t>
      </w:r>
    </w:p>
    <w:p w14:paraId="429DB63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蔡老师(练功者都这样尊称他)在广州传授此功已二十多年，口碑载道。不少人随他练功十馀年，也成效显著。伍锡培便已跟他练功近二十年，潘启亦已有十余年，功力已相当深厚。</w:t>
      </w:r>
    </w:p>
    <w:p w14:paraId="0A1E398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几十年如一日地练功的蔡老师，待人至诚，毫无架子，谦恭好学，潜心研究各派气功，吸取所长。近十年来，造诣更高，功劲有所发展及创新，所继承和发展的“无极式气功”</w:t>
      </w:r>
      <w:r>
        <w:rPr>
          <w:rFonts w:hint="eastAsia"/>
          <w:sz w:val="28"/>
          <w:szCs w:val="28"/>
          <w:lang w:eastAsia="zh-CN"/>
        </w:rPr>
        <w:t>，</w:t>
      </w:r>
      <w:r>
        <w:rPr>
          <w:rFonts w:hint="eastAsia"/>
          <w:sz w:val="28"/>
          <w:szCs w:val="28"/>
        </w:rPr>
        <w:t>其独到之处，可随意运气至身体许多部位，轻松自如毫不费劲地发射外气。如以“平气”发射外气，可应用于治病。如以“粹发”产生的“凌空劲”</w:t>
      </w:r>
      <w:r>
        <w:rPr>
          <w:rFonts w:hint="eastAsia"/>
          <w:sz w:val="28"/>
          <w:szCs w:val="28"/>
          <w:lang w:eastAsia="zh-CN"/>
        </w:rPr>
        <w:t>，</w:t>
      </w:r>
      <w:r>
        <w:rPr>
          <w:rFonts w:hint="eastAsia"/>
          <w:sz w:val="28"/>
          <w:szCs w:val="28"/>
        </w:rPr>
        <w:t>可应用于武功。</w:t>
      </w:r>
    </w:p>
    <w:p w14:paraId="166F924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百闻不如一见。记者与同事们曾多次目睹蔡老师发气之厉害，並曾亲临试验。四个人从四面推他，他也岿然不动。曾有重磅拳手突然袭击他，他也毫无损伤，而拳手则弄巧反拙，被“外气”击至狼狈后退，跌伤两脚，对蔡老师佩服得五体投地。</w:t>
      </w:r>
    </w:p>
    <w:p w14:paraId="3BEB839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一九八O年八月，广州中医学院成立气功研究室，曾开办了三期“无极式气功训练班”聘请蔡松芳任教，业授予“荣誉气功讲师”的称号。蔡松芳是广州地区高等学府中第一位荣获这等称号的气功师。广州市体委对于蔡松芳发展了的“无极式气功”亦甚为重视，由蔡松芳与科研室方乃立合编了“无极式气功”一书，经已定稿，不久将出版。</w:t>
      </w:r>
    </w:p>
    <w:p w14:paraId="512F8CF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2700E4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00969F0">
      <w:pPr>
        <w:keepNext w:val="0"/>
        <w:keepLines w:val="0"/>
        <w:pageBreakBefore w:val="0"/>
        <w:widowControl w:val="0"/>
        <w:kinsoku/>
        <w:wordWrap/>
        <w:overflowPunct/>
        <w:topLinePunct w:val="0"/>
        <w:autoSpaceDE/>
        <w:autoSpaceDN/>
        <w:bidi w:val="0"/>
        <w:adjustRightInd/>
        <w:snapToGrid/>
        <w:spacing w:line="360" w:lineRule="auto"/>
        <w:ind w:firstLine="803" w:firstLineChars="200"/>
        <w:jc w:val="center"/>
        <w:textAlignment w:val="auto"/>
        <w:rPr>
          <w:rFonts w:hint="eastAsia"/>
          <w:b/>
          <w:bCs/>
          <w:sz w:val="40"/>
          <w:szCs w:val="40"/>
        </w:rPr>
      </w:pPr>
      <w:r>
        <w:rPr>
          <w:rFonts w:hint="eastAsia"/>
          <w:b/>
          <w:bCs/>
          <w:sz w:val="40"/>
          <w:szCs w:val="40"/>
        </w:rPr>
        <w:t>广州无极气功</w:t>
      </w:r>
    </w:p>
    <w:p w14:paraId="5D260EE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F57BDF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sz w:val="28"/>
          <w:szCs w:val="28"/>
        </w:rPr>
      </w:pPr>
      <w:r>
        <w:rPr>
          <w:rFonts w:hint="eastAsia"/>
          <w:sz w:val="28"/>
          <w:szCs w:val="28"/>
        </w:rPr>
        <w:t>澳门日报梅士敏</w:t>
      </w:r>
    </w:p>
    <w:p w14:paraId="4A8F8FF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本报十月十三、十四日连载专稿“无极式气功在穗流行”</w:t>
      </w:r>
      <w:r>
        <w:rPr>
          <w:rFonts w:hint="eastAsia"/>
          <w:sz w:val="28"/>
          <w:szCs w:val="28"/>
          <w:lang w:eastAsia="zh-CN"/>
        </w:rPr>
        <w:t>，</w:t>
      </w:r>
      <w:r>
        <w:rPr>
          <w:rFonts w:hint="eastAsia"/>
          <w:sz w:val="28"/>
          <w:szCs w:val="28"/>
        </w:rPr>
        <w:t>介绍“广州无极式气功”之后，一周来编辑部接到不少读者的电话，甚至香港读者的来信，询问如何练习“广州无极气功”。记者趁着最近往广州采访秋交会之便，又一次采访了“广州无极气功”宗师蔡松芳，业请潘启老师一起交谈。潘启老师十多年前随伍锡培学无极式气功，近二年来每日早上在广州烈士陵园教授“无极气功”</w:t>
      </w:r>
      <w:r>
        <w:rPr>
          <w:rFonts w:hint="eastAsia"/>
          <w:sz w:val="28"/>
          <w:szCs w:val="28"/>
          <w:lang w:eastAsia="zh-CN"/>
        </w:rPr>
        <w:t>，</w:t>
      </w:r>
      <w:r>
        <w:rPr>
          <w:rFonts w:hint="eastAsia"/>
          <w:sz w:val="28"/>
          <w:szCs w:val="28"/>
        </w:rPr>
        <w:t>已颇具教学心得，本记者特邀他著文介绍“无极气功”</w:t>
      </w:r>
      <w:r>
        <w:rPr>
          <w:rFonts w:hint="eastAsia"/>
          <w:sz w:val="28"/>
          <w:szCs w:val="28"/>
          <w:lang w:eastAsia="zh-CN"/>
        </w:rPr>
        <w:t>，</w:t>
      </w:r>
      <w:r>
        <w:rPr>
          <w:rFonts w:hint="eastAsia"/>
          <w:sz w:val="28"/>
          <w:szCs w:val="28"/>
        </w:rPr>
        <w:t>以应读者之需。读者如有不明之处，尚可来信或来电话，本记者当适当转覆。</w:t>
      </w:r>
    </w:p>
    <w:p w14:paraId="6826AE4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潘启老师所撰全文如后(编者注：文内练功方法、要领删去)。</w:t>
      </w:r>
    </w:p>
    <w:p w14:paraId="4B5558F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杨家太极拳，誉满国内外。无极气功据说是杨澄甫的父亲教其子澄甫秘传之一。学成后，传给叶大密气功师和金仁霖，后来再传给蔡松芳老师。</w:t>
      </w:r>
    </w:p>
    <w:p w14:paraId="51F1457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蔡松芳在一九五九年调到广州工作，他对于无极气功锻炼，数十年从不间断。一九八O年前指导知己朋友进行练习。一九八O年夏，应广州中医学院之邀请，首次在三元里中医学院举办第一期无极气功学习班，参加对象是医院人员。第二期由市体委主持在沙面举办，第三期在文化公园举办，第四期在烈士陵园举办(均由广州市防治体育协会组织)。二年来，参加练功者达数千人，效果反映良好，纷纷要求继续举办。无极气功学习班的发展，得到有关单位积极支持和重视，受到群众的欢迎。</w:t>
      </w:r>
    </w:p>
    <w:p w14:paraId="6D09F03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蔡松芳老师是广州市无极气功的先行者和倡导者，他对无极气功，是精心研究，不断总结提高，有丰富的实践经验，实际上已经形成了广州式的无极气功。</w:t>
      </w:r>
    </w:p>
    <w:p w14:paraId="7101B08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常练无极气功，对人的身体起到增强免疫力，推迟衰老，以达到防病治病，为四化建设多作贡献。</w:t>
      </w:r>
    </w:p>
    <w:p w14:paraId="48BE83C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70FBB8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8BB8EF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15BA30F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56C5252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81936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4AA9F1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DEF37C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4D8D995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290809E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0739BD8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7FE569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E15AA0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70DF51B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3717F92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p>
    <w:p w14:paraId="624C4929">
      <w:pPr>
        <w:pStyle w:val="2"/>
        <w:bidi w:val="0"/>
        <w:rPr>
          <w:rFonts w:hint="eastAsia"/>
        </w:rPr>
      </w:pPr>
      <w:bookmarkStart w:id="62" w:name="_Toc25633"/>
      <w:r>
        <w:rPr>
          <w:rFonts w:hint="eastAsia"/>
        </w:rPr>
        <w:t>后记</w:t>
      </w:r>
      <w:bookmarkEnd w:id="62"/>
    </w:p>
    <w:p w14:paraId="7A3FE52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由蔡松芳指导方乃立同志编写的《无极式气功》将要出版了，蔡松芳同学从广州来信要我写点东西，写什么呢?如何练法?要注意些什么?效果怎样?书中全都有了，我只能在此再重复几句话，那就是：这个式子简单易学，效果显著、不出偏差。特别是不出偏差这一点大概是一般练气功的人所最欢喜的，因为练气功的人最担心的也就是出偏差这一点。</w:t>
      </w:r>
    </w:p>
    <w:p w14:paraId="55F149C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这个式子是我1953年在上棉十九厂工作时开始和他一起研究的，话得从它的来源说起，它是我的老师原上海中医文献研究馆馆员叶大密医师教会我的，后来蔡松芳同学又直接跟叶大密老师学，三十年来坚持不懈，才取得了现在的成绩。</w:t>
      </w:r>
    </w:p>
    <w:p w14:paraId="418D3AE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传出人叶大密老师(1888—1973)是浙江省文成县人，他从小就爱好内家拳剑，太极拳开始跟田兆麟学，等到杨少侯、杨澄甫兄弟先后来南京，又从少侯、澄甫学，他和孙禄堂、(孙派太极拳创始人)的儿子孙存周(1893—1963)是金兰交，所以他的太极拳功夫得到孙派轻灵的意思很多，他的武当对剑是跟李景林(芳宸)学的，是李派学生中剑学得最好的一个。所以后来在他拳剑都学成功后曾对陈微明老师(致柔拳社社长)说：“我的拳是从剑里悟出来的”。</w:t>
      </w:r>
    </w:p>
    <w:p w14:paraId="7838E86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sz w:val="28"/>
          <w:szCs w:val="28"/>
        </w:rPr>
      </w:pPr>
      <w:r>
        <w:rPr>
          <w:rFonts w:hint="eastAsia"/>
          <w:sz w:val="28"/>
          <w:szCs w:val="28"/>
        </w:rPr>
        <w:t>叶大密老师1926年11月就在上海家中创设了武当太极拳社，无极式则是杨澄甫老师到他社里偶然高兴时教给他几个式子中的一个。后来他就把它加置在他改编过的太极拳套路的开始和终了。这就是现在上海各公园中所熟称的叶派太极拳。好了，介绍到这里就算是我的后记吧!</w:t>
      </w:r>
    </w:p>
    <w:p w14:paraId="4C1B7647">
      <w:pPr>
        <w:keepNext w:val="0"/>
        <w:keepLines w:val="0"/>
        <w:pageBreakBefore w:val="0"/>
        <w:widowControl w:val="0"/>
        <w:kinsoku/>
        <w:wordWrap/>
        <w:overflowPunct/>
        <w:topLinePunct w:val="0"/>
        <w:autoSpaceDE/>
        <w:autoSpaceDN/>
        <w:bidi w:val="0"/>
        <w:adjustRightInd/>
        <w:snapToGrid/>
        <w:spacing w:line="360" w:lineRule="auto"/>
        <w:ind w:firstLine="1960" w:firstLineChars="700"/>
        <w:jc w:val="both"/>
        <w:textAlignment w:val="auto"/>
        <w:rPr>
          <w:rFonts w:hint="eastAsia"/>
          <w:sz w:val="28"/>
          <w:szCs w:val="28"/>
        </w:rPr>
      </w:pPr>
      <w:r>
        <w:rPr>
          <w:rFonts w:hint="eastAsia"/>
          <w:sz w:val="28"/>
          <w:szCs w:val="28"/>
        </w:rPr>
        <w:t>同学弟金仁霖写于上海</w:t>
      </w:r>
      <w:r>
        <w:rPr>
          <w:rFonts w:hint="eastAsia"/>
          <w:sz w:val="28"/>
          <w:szCs w:val="28"/>
          <w:lang w:val="en-US" w:eastAsia="zh-CN"/>
        </w:rPr>
        <w:t xml:space="preserve">    </w:t>
      </w:r>
      <w:r>
        <w:rPr>
          <w:rFonts w:hint="eastAsia"/>
          <w:sz w:val="28"/>
          <w:szCs w:val="28"/>
        </w:rPr>
        <w:t>1983年2月1日</w:t>
      </w:r>
    </w:p>
    <w:sectPr>
      <w:footerReference r:id="rId3" w:type="default"/>
      <w:pgSz w:w="11906" w:h="16838"/>
      <w:pgMar w:top="1417" w:right="1417" w:bottom="1417" w:left="141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3A9E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2FFD05">
                          <w:pPr>
                            <w:pStyle w:val="11"/>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62FFD05">
                    <w:pPr>
                      <w:pStyle w:val="11"/>
                    </w:pPr>
                    <w:r>
                      <w:fldChar w:fldCharType="begin"/>
                    </w:r>
                    <w:r>
                      <w:instrText xml:space="preserve"> PAGE  \* MERGEFORMAT </w:instrText>
                    </w:r>
                    <w:r>
                      <w:fldChar w:fldCharType="separate"/>
                    </w:r>
                    <w: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AB316F"/>
    <w:multiLevelType w:val="multilevel"/>
    <w:tmpl w:val="FBAB316F"/>
    <w:lvl w:ilvl="0" w:tentative="0">
      <w:start w:val="1"/>
      <w:numFmt w:val="chineseCounting"/>
      <w:pStyle w:val="2"/>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pStyle w:val="6"/>
      <w:suff w:val="nothing"/>
      <w:lvlText w:val="%6）"/>
      <w:lvlJc w:val="left"/>
      <w:pPr>
        <w:ind w:left="0" w:firstLine="402"/>
      </w:pPr>
      <w:rPr>
        <w:rFonts w:hint="eastAsia"/>
      </w:rPr>
    </w:lvl>
    <w:lvl w:ilvl="6" w:tentative="0">
      <w:start w:val="1"/>
      <w:numFmt w:val="lowerLetter"/>
      <w:pStyle w:val="7"/>
      <w:suff w:val="nothing"/>
      <w:lvlText w:val="%7．"/>
      <w:lvlJc w:val="left"/>
      <w:pPr>
        <w:ind w:left="0" w:firstLine="402"/>
      </w:pPr>
      <w:rPr>
        <w:rFonts w:hint="eastAsia"/>
      </w:rPr>
    </w:lvl>
    <w:lvl w:ilvl="7" w:tentative="0">
      <w:start w:val="1"/>
      <w:numFmt w:val="lowerLetter"/>
      <w:pStyle w:val="8"/>
      <w:suff w:val="nothing"/>
      <w:lvlText w:val="%8）"/>
      <w:lvlJc w:val="left"/>
      <w:pPr>
        <w:ind w:left="0" w:firstLine="402"/>
      </w:pPr>
      <w:rPr>
        <w:rFonts w:hint="eastAsia"/>
      </w:rPr>
    </w:lvl>
    <w:lvl w:ilvl="8" w:tentative="0">
      <w:start w:val="1"/>
      <w:numFmt w:val="lowerRoman"/>
      <w:pStyle w:val="9"/>
      <w:suff w:val="nothing"/>
      <w:lvlText w:val="%9 "/>
      <w:lvlJc w:val="left"/>
      <w:pPr>
        <w:ind w:left="0" w:firstLine="402"/>
      </w:pPr>
      <w:rPr>
        <w:rFonts w:hint="eastAsia"/>
      </w:rPr>
    </w:lvl>
  </w:abstractNum>
  <w:abstractNum w:abstractNumId="1">
    <w:nsid w:val="1C66D3E7"/>
    <w:multiLevelType w:val="singleLevel"/>
    <w:tmpl w:val="1C66D3E7"/>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A5054B"/>
    <w:rsid w:val="018D14AD"/>
    <w:rsid w:val="1B63273B"/>
    <w:rsid w:val="22553A38"/>
    <w:rsid w:val="24967E12"/>
    <w:rsid w:val="266A2896"/>
    <w:rsid w:val="29575DB6"/>
    <w:rsid w:val="37ED3E77"/>
    <w:rsid w:val="3AA5054B"/>
    <w:rsid w:val="3EAD7077"/>
    <w:rsid w:val="428A713A"/>
    <w:rsid w:val="52D75395"/>
    <w:rsid w:val="560D3468"/>
    <w:rsid w:val="746E66EF"/>
    <w:rsid w:val="77290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8"/>
    <w:qFormat/>
    <w:uiPriority w:val="0"/>
    <w:pPr>
      <w:keepNext/>
      <w:numPr>
        <w:ilvl w:val="0"/>
        <w:numId w:val="1"/>
      </w:numPr>
      <w:spacing w:line="360" w:lineRule="auto"/>
      <w:jc w:val="center"/>
      <w:outlineLvl w:val="0"/>
    </w:pPr>
    <w:rPr>
      <w:rFonts w:ascii="Cambria" w:hAnsi="Cambria" w:eastAsia="仿宋" w:cs="Times New Roman"/>
      <w:b/>
      <w:bCs/>
      <w:kern w:val="44"/>
      <w:sz w:val="44"/>
      <w:szCs w:val="44"/>
    </w:rPr>
  </w:style>
  <w:style w:type="paragraph" w:styleId="3">
    <w:name w:val="heading 2"/>
    <w:basedOn w:val="1"/>
    <w:next w:val="1"/>
    <w:link w:val="21"/>
    <w:unhideWhenUsed/>
    <w:qFormat/>
    <w:uiPriority w:val="0"/>
    <w:pPr>
      <w:keepNext/>
      <w:keepLines/>
      <w:numPr>
        <w:ilvl w:val="1"/>
        <w:numId w:val="0"/>
      </w:numPr>
      <w:spacing w:before="260" w:beforeLines="0" w:beforeAutospacing="0" w:after="260" w:afterLines="0" w:afterAutospacing="0" w:line="240" w:lineRule="auto"/>
      <w:jc w:val="center"/>
      <w:outlineLvl w:val="1"/>
    </w:pPr>
    <w:rPr>
      <w:rFonts w:ascii="仿宋" w:hAnsi="仿宋" w:eastAsia="仿宋"/>
      <w:b/>
      <w:sz w:val="32"/>
    </w:rPr>
  </w:style>
  <w:style w:type="paragraph" w:styleId="4">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7">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8">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9">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10">
    <w:name w:val="Body Text"/>
    <w:basedOn w:val="1"/>
    <w:semiHidden/>
    <w:qFormat/>
    <w:uiPriority w:val="0"/>
    <w:rPr>
      <w:rFonts w:ascii="Arial" w:hAnsi="Arial" w:eastAsia="Arial" w:cs="Arial"/>
      <w:sz w:val="21"/>
      <w:szCs w:val="21"/>
      <w:lang w:val="en-US" w:eastAsia="en-US"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pPr>
      <w:spacing w:line="360" w:lineRule="auto"/>
    </w:pPr>
    <w:rPr>
      <w:rFonts w:eastAsia="仿宋" w:asciiTheme="minorAscii" w:hAnsiTheme="minorAscii"/>
      <w:b/>
      <w:sz w:val="28"/>
    </w:rPr>
  </w:style>
  <w:style w:type="paragraph" w:styleId="14">
    <w:name w:val="toc 2"/>
    <w:basedOn w:val="1"/>
    <w:next w:val="1"/>
    <w:qFormat/>
    <w:uiPriority w:val="0"/>
    <w:pPr>
      <w:spacing w:line="500" w:lineRule="exact"/>
      <w:ind w:left="420" w:leftChars="200"/>
    </w:pPr>
    <w:rPr>
      <w:rFonts w:eastAsia="仿宋" w:asciiTheme="minorAscii" w:hAnsiTheme="minorAscii"/>
      <w:b/>
      <w:sz w:val="28"/>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Char"/>
    <w:link w:val="2"/>
    <w:qFormat/>
    <w:uiPriority w:val="0"/>
    <w:rPr>
      <w:rFonts w:ascii="Cambria" w:hAnsi="Cambria" w:eastAsia="仿宋" w:cs="Times New Roman"/>
      <w:b/>
      <w:bCs/>
      <w:kern w:val="44"/>
      <w:sz w:val="44"/>
      <w:szCs w:val="44"/>
    </w:rPr>
  </w:style>
  <w:style w:type="paragraph" w:customStyle="1" w:styleId="19">
    <w:name w:val="Table Text"/>
    <w:basedOn w:val="1"/>
    <w:semiHidden/>
    <w:qFormat/>
    <w:uiPriority w:val="0"/>
    <w:rPr>
      <w:rFonts w:ascii="Arial" w:hAnsi="Arial" w:eastAsia="Arial" w:cs="Arial"/>
      <w:sz w:val="21"/>
      <w:szCs w:val="21"/>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标题 2 Char"/>
    <w:link w:val="3"/>
    <w:qFormat/>
    <w:uiPriority w:val="0"/>
    <w:rPr>
      <w:rFonts w:ascii="仿宋" w:hAnsi="仿宋" w:eastAsia="仿宋"/>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88</Pages>
  <Words>14516</Words>
  <Characters>14661</Characters>
  <Lines>0</Lines>
  <Paragraphs>0</Paragraphs>
  <TotalTime>0</TotalTime>
  <ScaleCrop>false</ScaleCrop>
  <LinksUpToDate>false</LinksUpToDate>
  <CharactersWithSpaces>14763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2025-04-02T10:33:00Z</dcterms:created>
  <dc:creator>张爱华</dc:creator>
  <cp:lastModifiedBy>张爱华</cp:lastModifiedBy>
  <dcterms:modified xsi:type="dcterms:W3CDTF">2025-04-02T12:43:08Z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71F4C29510CD4481B1E8692E5E15D9DF_13</vt:lpwstr>
  </property>
  <property fmtid="{D5CDD505-2E9C-101B-9397-08002B2CF9AE}" pid="4" name="KSOTemplateDocerSaveRecord">
    <vt:lpwstr>eyJoZGlkIjoiMmY0NzllZjU3MGI5OTVhMGNjZDlhNWQ1YmNhZTJiYmQiLCJ1c2VySWQiOiIxNDQ0NTA2MzgzIn0=</vt:lpwstr>
  </property>
</Properties>
</file>